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49E78" w14:textId="77777777" w:rsidR="00706802" w:rsidRPr="003E316D" w:rsidRDefault="00706802" w:rsidP="00706802">
      <w:pPr>
        <w:pStyle w:val="NoSpacing"/>
        <w:jc w:val="center"/>
        <w:rPr>
          <w:rFonts w:ascii="Times New Roman" w:hAnsi="Times New Roman" w:cs="Times New Roman"/>
          <w:b/>
          <w:color w:val="auto"/>
        </w:rPr>
      </w:pPr>
      <w:r w:rsidRPr="003E316D">
        <w:rPr>
          <w:rFonts w:ascii="Times New Roman" w:hAnsi="Times New Roman" w:cs="Times New Roman"/>
          <w:b/>
          <w:color w:val="auto"/>
        </w:rPr>
        <w:t>VALSTYBINĖ AUGALININKYSTĖS TARNYBA</w:t>
      </w:r>
    </w:p>
    <w:p w14:paraId="5E02FE32" w14:textId="4DC05DC0" w:rsidR="00706802" w:rsidRPr="003E316D" w:rsidRDefault="00706802" w:rsidP="00706802">
      <w:pPr>
        <w:shd w:val="clear" w:color="auto" w:fill="FFFFFF" w:themeFill="background1"/>
        <w:jc w:val="center"/>
        <w:rPr>
          <w:b/>
          <w:sz w:val="24"/>
          <w:szCs w:val="24"/>
        </w:rPr>
      </w:pPr>
      <w:r w:rsidRPr="003E316D">
        <w:rPr>
          <w:b/>
          <w:sz w:val="24"/>
          <w:szCs w:val="24"/>
        </w:rPr>
        <w:t>PRIE ŽEMĖS ŪKIO MINISTERIJOS</w:t>
      </w:r>
    </w:p>
    <w:p w14:paraId="7E99DB72" w14:textId="77777777" w:rsidR="00706802" w:rsidRPr="003E316D" w:rsidRDefault="00706802" w:rsidP="00CF1387">
      <w:pPr>
        <w:shd w:val="clear" w:color="auto" w:fill="FFFFFF" w:themeFill="background1"/>
        <w:jc w:val="center"/>
        <w:rPr>
          <w:b/>
          <w:sz w:val="24"/>
          <w:szCs w:val="24"/>
        </w:rPr>
      </w:pPr>
    </w:p>
    <w:p w14:paraId="72A2E068" w14:textId="33DE9F81" w:rsidR="008D7DA4" w:rsidRPr="003E316D" w:rsidRDefault="008D7DA4" w:rsidP="00CF1387">
      <w:pPr>
        <w:shd w:val="clear" w:color="auto" w:fill="FFFFFF" w:themeFill="background1"/>
        <w:jc w:val="center"/>
        <w:rPr>
          <w:b/>
          <w:sz w:val="24"/>
          <w:szCs w:val="24"/>
        </w:rPr>
      </w:pPr>
      <w:r w:rsidRPr="003E316D">
        <w:rPr>
          <w:b/>
          <w:sz w:val="24"/>
          <w:szCs w:val="24"/>
        </w:rPr>
        <w:t>MAŽOS VERTĖS SKELBIAMOS APKLAUSOS SĄLYGOS</w:t>
      </w:r>
    </w:p>
    <w:p w14:paraId="6D87E57F" w14:textId="77777777" w:rsidR="008D7DA4" w:rsidRPr="003E316D" w:rsidRDefault="008D7DA4" w:rsidP="00CF1387">
      <w:pPr>
        <w:shd w:val="clear" w:color="auto" w:fill="FFFFFF" w:themeFill="background1"/>
        <w:jc w:val="center"/>
        <w:rPr>
          <w:b/>
          <w:sz w:val="24"/>
          <w:szCs w:val="24"/>
        </w:rPr>
      </w:pPr>
    </w:p>
    <w:p w14:paraId="117C32C0" w14:textId="77777777" w:rsidR="008D7DA4" w:rsidRPr="003E316D" w:rsidRDefault="008D7DA4" w:rsidP="00CF1387">
      <w:pPr>
        <w:shd w:val="clear" w:color="auto" w:fill="FFFFFF" w:themeFill="background1"/>
        <w:jc w:val="center"/>
        <w:rPr>
          <w:b/>
          <w:sz w:val="24"/>
          <w:szCs w:val="24"/>
        </w:rPr>
      </w:pPr>
      <w:r w:rsidRPr="003E316D">
        <w:rPr>
          <w:b/>
          <w:sz w:val="24"/>
          <w:szCs w:val="24"/>
        </w:rPr>
        <w:t>SAUGIŲJŲ DOKUMENTŲ BLANKŲ SPAUSDINIMO PASLAUGŲ VIEŠASIS PIRKIMAS</w:t>
      </w:r>
    </w:p>
    <w:p w14:paraId="64B39BBB" w14:textId="77777777" w:rsidR="008D7DA4" w:rsidRPr="003E316D" w:rsidRDefault="008D7DA4" w:rsidP="00CF1387">
      <w:pPr>
        <w:shd w:val="clear" w:color="auto" w:fill="FFFFFF" w:themeFill="background1"/>
        <w:jc w:val="center"/>
        <w:rPr>
          <w:sz w:val="24"/>
          <w:szCs w:val="24"/>
        </w:rPr>
      </w:pPr>
    </w:p>
    <w:p w14:paraId="596A46AC" w14:textId="77777777" w:rsidR="008D7DA4" w:rsidRPr="00FD5FDA" w:rsidRDefault="008D7DA4" w:rsidP="00CF1387">
      <w:pPr>
        <w:shd w:val="clear" w:color="auto" w:fill="FFFFFF" w:themeFill="background1"/>
        <w:jc w:val="center"/>
        <w:rPr>
          <w:b/>
          <w:sz w:val="24"/>
          <w:szCs w:val="24"/>
        </w:rPr>
      </w:pPr>
      <w:r w:rsidRPr="003E316D">
        <w:rPr>
          <w:b/>
          <w:sz w:val="24"/>
          <w:szCs w:val="24"/>
        </w:rPr>
        <w:t xml:space="preserve">I. </w:t>
      </w:r>
      <w:r w:rsidRPr="00FD5FDA">
        <w:rPr>
          <w:b/>
          <w:sz w:val="24"/>
          <w:szCs w:val="24"/>
        </w:rPr>
        <w:t>BENDROSIOS NUOSTATOS</w:t>
      </w:r>
    </w:p>
    <w:p w14:paraId="5D262A58" w14:textId="6058B057" w:rsidR="008D7DA4" w:rsidRPr="00FD5FDA" w:rsidRDefault="008D7DA4" w:rsidP="00CF1387">
      <w:pPr>
        <w:shd w:val="clear" w:color="auto" w:fill="FFFFFF" w:themeFill="background1"/>
        <w:ind w:firstLine="567"/>
        <w:jc w:val="both"/>
        <w:rPr>
          <w:bCs/>
          <w:sz w:val="24"/>
          <w:szCs w:val="24"/>
        </w:rPr>
      </w:pPr>
      <w:r w:rsidRPr="00FD5FDA">
        <w:rPr>
          <w:sz w:val="24"/>
          <w:szCs w:val="24"/>
        </w:rPr>
        <w:t xml:space="preserve">1.1. </w:t>
      </w:r>
      <w:r w:rsidR="00706802" w:rsidRPr="00FD5FDA">
        <w:rPr>
          <w:sz w:val="24"/>
          <w:szCs w:val="24"/>
        </w:rPr>
        <w:t xml:space="preserve">Valstybinė augalininkystė tarnyba prie Žemės ūkio ministerijos </w:t>
      </w:r>
      <w:r w:rsidRPr="00FD5FDA">
        <w:rPr>
          <w:sz w:val="24"/>
          <w:szCs w:val="24"/>
        </w:rPr>
        <w:t xml:space="preserve">(toliau – Perkančioji organizacija) vykdo </w:t>
      </w:r>
      <w:r w:rsidRPr="00FD5FDA">
        <w:rPr>
          <w:b/>
          <w:sz w:val="24"/>
          <w:szCs w:val="24"/>
        </w:rPr>
        <w:t xml:space="preserve">Saugiųjų dokumentų blankų spausdinimo paslaugų </w:t>
      </w:r>
      <w:r w:rsidRPr="00FD5FDA">
        <w:rPr>
          <w:bCs/>
          <w:sz w:val="24"/>
          <w:szCs w:val="24"/>
        </w:rPr>
        <w:t xml:space="preserve">viešąjį pirkimą mažos vertės skelbiamos apklausos būdu </w:t>
      </w:r>
      <w:r w:rsidRPr="00FD5FDA">
        <w:rPr>
          <w:sz w:val="24"/>
          <w:szCs w:val="24"/>
        </w:rPr>
        <w:t xml:space="preserve">(toliau – </w:t>
      </w:r>
      <w:r w:rsidRPr="00FD5FDA">
        <w:rPr>
          <w:b/>
          <w:bCs/>
          <w:sz w:val="24"/>
          <w:szCs w:val="24"/>
        </w:rPr>
        <w:t>Apklausa</w:t>
      </w:r>
      <w:r w:rsidRPr="00FD5FDA">
        <w:rPr>
          <w:sz w:val="24"/>
          <w:szCs w:val="24"/>
        </w:rPr>
        <w:t xml:space="preserve">). </w:t>
      </w:r>
    </w:p>
    <w:p w14:paraId="1C336775" w14:textId="264E0DB7" w:rsidR="008D7DA4" w:rsidRPr="003E316D" w:rsidRDefault="008D7DA4" w:rsidP="00CF1387">
      <w:pPr>
        <w:shd w:val="clear" w:color="auto" w:fill="FFFFFF" w:themeFill="background1"/>
        <w:tabs>
          <w:tab w:val="left" w:pos="0"/>
        </w:tabs>
        <w:ind w:firstLine="567"/>
        <w:jc w:val="both"/>
        <w:rPr>
          <w:sz w:val="24"/>
          <w:szCs w:val="24"/>
        </w:rPr>
      </w:pPr>
      <w:r w:rsidRPr="00FD5FDA">
        <w:rPr>
          <w:sz w:val="24"/>
          <w:szCs w:val="24"/>
        </w:rPr>
        <w:t xml:space="preserve">1.2. Pirkimas vykdomas vadovaujantis Lietuvos Respublikos viešųjų pirkimų, atliekamų gynybos ir saugumo srityje, įstatymu (toliau – </w:t>
      </w:r>
      <w:r w:rsidRPr="00FD5FDA">
        <w:rPr>
          <w:b/>
          <w:sz w:val="24"/>
          <w:szCs w:val="24"/>
        </w:rPr>
        <w:t>Įstatymas</w:t>
      </w:r>
      <w:r w:rsidRPr="00FD5FDA">
        <w:rPr>
          <w:sz w:val="24"/>
          <w:szCs w:val="24"/>
        </w:rPr>
        <w:t xml:space="preserve">), </w:t>
      </w:r>
      <w:r w:rsidR="00706802" w:rsidRPr="00FD5FDA">
        <w:rPr>
          <w:sz w:val="24"/>
          <w:szCs w:val="24"/>
        </w:rPr>
        <w:t>taisyklėmis, patvirtintomis Valstybinės augalininkystės tarnybos prie Žemės ūkio ministerijos direktoriaus 2015 m. vasario 17 d. įsakymu Nr. A1-64 „Dėl Valstybinės augalininkystės tarnybos prie Žemės ūkio</w:t>
      </w:r>
      <w:r w:rsidR="00706802" w:rsidRPr="003E316D">
        <w:rPr>
          <w:sz w:val="24"/>
          <w:szCs w:val="24"/>
        </w:rPr>
        <w:t xml:space="preserve"> ministerijos </w:t>
      </w:r>
      <w:r w:rsidR="00706802" w:rsidRPr="003E316D">
        <w:rPr>
          <w:rStyle w:val="FontStyle15"/>
          <w:color w:val="auto"/>
          <w:sz w:val="24"/>
          <w:szCs w:val="24"/>
        </w:rPr>
        <w:t>mažos vertės viešųjų pirkimų, atliekamų gynybos ir saugumo srityje, taisyklių</w:t>
      </w:r>
      <w:r w:rsidR="00706802" w:rsidRPr="003E316D">
        <w:rPr>
          <w:sz w:val="24"/>
          <w:szCs w:val="24"/>
        </w:rPr>
        <w:t xml:space="preserve"> patvirtinimo“ (toliau – Taisyklės)</w:t>
      </w:r>
      <w:r w:rsidRPr="003E316D">
        <w:rPr>
          <w:sz w:val="24"/>
          <w:szCs w:val="24"/>
        </w:rPr>
        <w:t xml:space="preserve">, atliekamų gynybos ir saugumo srityje, taisyklėmis (toliau – </w:t>
      </w:r>
      <w:r w:rsidRPr="003E316D">
        <w:rPr>
          <w:b/>
          <w:sz w:val="24"/>
          <w:szCs w:val="24"/>
        </w:rPr>
        <w:t>Taisyklės</w:t>
      </w:r>
      <w:r w:rsidRPr="003E316D">
        <w:rPr>
          <w:sz w:val="24"/>
          <w:szCs w:val="24"/>
        </w:rPr>
        <w:t>), Lietuvos Respublikos civiliniu kodeksu bei kitais viešuosius pirkimus reglamentuojančiais teisės aktais ir šiomis Apklausos sąlygomis.</w:t>
      </w:r>
    </w:p>
    <w:p w14:paraId="7B14C626" w14:textId="77777777"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1.3. Apklausoje gali dalyvauti juridiniai ir fiziniai asmenys ar bendrai veiklai susivienijusių asmenų grupės (toliau – teikėjas).</w:t>
      </w:r>
    </w:p>
    <w:p w14:paraId="6702870E"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1.4. Vadovaujantis Lietuvos Respublikos saugiųjų dokumentų ir saugiųjų dokumentų blankų gamybos įstatymu pirkime gali dalyvauti tik saugiųjų dokumentų ir saugiųjų dokumentų blankų gamybos licenciją turintis teikėjas (-ai) </w:t>
      </w:r>
      <w:r w:rsidRPr="003E316D">
        <w:rPr>
          <w:i/>
          <w:iCs/>
          <w:sz w:val="24"/>
          <w:szCs w:val="24"/>
        </w:rPr>
        <w:t>(tiek pavieniai, tiek jungtinės veiklos sutarties pagrindu veikiantys teikėjai)</w:t>
      </w:r>
      <w:r w:rsidRPr="003E316D">
        <w:rPr>
          <w:sz w:val="24"/>
          <w:szCs w:val="24"/>
        </w:rPr>
        <w:t xml:space="preserve">, Teikėjo pasitelkiami </w:t>
      </w:r>
      <w:proofErr w:type="spellStart"/>
      <w:r w:rsidRPr="003E316D">
        <w:rPr>
          <w:sz w:val="24"/>
          <w:szCs w:val="24"/>
        </w:rPr>
        <w:t>subteikėjai</w:t>
      </w:r>
      <w:proofErr w:type="spellEnd"/>
      <w:r w:rsidRPr="003E316D">
        <w:rPr>
          <w:sz w:val="24"/>
          <w:szCs w:val="24"/>
        </w:rPr>
        <w:t xml:space="preserve"> (jeigu tokie pasitelkiami) taip pat privalo turėti saugiųjų dokumentų ir saugiųjų dokumentų blankų gamybos licenciją arba kitus lygiaverčius dokumentus, kaip numatyta Lietuvos Respublikos saugiųjų dokumentų ir saugiųjų dokumentų blankų gamybos įstatymo 18 str. 1 dalyje.</w:t>
      </w:r>
    </w:p>
    <w:p w14:paraId="6704099D"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1.5. Išankstinis informacinis pranešimas apie pirkimą </w:t>
      </w:r>
      <w:r w:rsidRPr="003E316D">
        <w:rPr>
          <w:iCs/>
          <w:sz w:val="24"/>
          <w:szCs w:val="24"/>
        </w:rPr>
        <w:t>nebuvo</w:t>
      </w:r>
      <w:r w:rsidRPr="003E316D">
        <w:rPr>
          <w:sz w:val="24"/>
          <w:szCs w:val="24"/>
        </w:rPr>
        <w:t xml:space="preserve"> paskelbtas Įstatymo nustatyta tvarka.</w:t>
      </w:r>
    </w:p>
    <w:p w14:paraId="20F1AA99"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1.6. </w:t>
      </w:r>
      <w:r w:rsidRPr="003E316D">
        <w:rPr>
          <w:rFonts w:eastAsia="Calibri"/>
          <w:sz w:val="24"/>
          <w:szCs w:val="24"/>
        </w:rPr>
        <w:t xml:space="preserve">Pirkimo dokumentai skelbiami ir pasiūlymai teikiami Centrinėje viešųjų pirkimų informacinėje sistemoje (toliau – CVP IS). Perkančiosios organizacijos ir teikėjo bendravimas ir keitimasis informacija vyksta naudojantis CVP IS priemonėmis. Elektroninėmis priemonėmis pasiūlymus gali teikti tik tie teikėjai, kurie yra registruoti CVP IS, adresu </w:t>
      </w:r>
      <w:r w:rsidRPr="003E316D">
        <w:rPr>
          <w:sz w:val="24"/>
          <w:szCs w:val="24"/>
        </w:rPr>
        <w:t> </w:t>
      </w:r>
      <w:hyperlink r:id="rId7" w:history="1">
        <w:r w:rsidRPr="003E316D">
          <w:rPr>
            <w:rStyle w:val="Hyperlink"/>
            <w:color w:val="auto"/>
            <w:sz w:val="24"/>
            <w:szCs w:val="24"/>
          </w:rPr>
          <w:t>https://viesiejipirkimai.lt</w:t>
        </w:r>
      </w:hyperlink>
      <w:r w:rsidRPr="003E316D">
        <w:rPr>
          <w:sz w:val="24"/>
          <w:szCs w:val="24"/>
        </w:rPr>
        <w:t>.</w:t>
      </w:r>
    </w:p>
    <w:p w14:paraId="722A6BE6" w14:textId="77777777" w:rsidR="008D7DA4" w:rsidRPr="003E316D" w:rsidRDefault="008D7DA4" w:rsidP="00CF1387">
      <w:pPr>
        <w:shd w:val="clear" w:color="auto" w:fill="FFFFFF" w:themeFill="background1"/>
        <w:ind w:firstLine="567"/>
        <w:jc w:val="both"/>
        <w:rPr>
          <w:rFonts w:eastAsia="Calibri"/>
          <w:sz w:val="24"/>
          <w:szCs w:val="24"/>
          <w:lang w:eastAsia="lt-LT"/>
        </w:rPr>
      </w:pPr>
      <w:r w:rsidRPr="003E316D">
        <w:rPr>
          <w:rFonts w:eastAsia="Calibri"/>
          <w:sz w:val="24"/>
          <w:szCs w:val="24"/>
          <w:lang w:eastAsia="lt-LT"/>
        </w:rPr>
        <w:t>1.7. Perkančiosios organizacijos ir teikėjo pranešimai vienas kitam, atliekant Įstatymo reglamentuotas pirkimo procedūras, teikiami lietuvių kalba.</w:t>
      </w:r>
    </w:p>
    <w:p w14:paraId="607A38DC" w14:textId="77777777" w:rsidR="008D7DA4" w:rsidRPr="003E316D" w:rsidRDefault="008D7DA4" w:rsidP="00CF1387">
      <w:pPr>
        <w:shd w:val="clear" w:color="auto" w:fill="FFFFFF" w:themeFill="background1"/>
        <w:ind w:firstLine="567"/>
        <w:jc w:val="both"/>
        <w:rPr>
          <w:rFonts w:eastAsia="Calibri"/>
          <w:sz w:val="24"/>
          <w:szCs w:val="24"/>
        </w:rPr>
      </w:pPr>
      <w:r w:rsidRPr="003E316D">
        <w:rPr>
          <w:sz w:val="24"/>
          <w:szCs w:val="24"/>
        </w:rPr>
        <w:t xml:space="preserve">1.8. </w:t>
      </w:r>
      <w:r w:rsidRPr="003E316D">
        <w:rPr>
          <w:rFonts w:eastAsia="Calibri"/>
          <w:sz w:val="24"/>
          <w:szCs w:val="24"/>
        </w:rPr>
        <w:t>Pirkimas atliekamas laikantis sąžiningumo, lygiateisiškumo, nediskriminavimo, skaidrumo principų ir abipusio pripažinimo, proporcingumo ir konfidencialumo bei nešališkumo reikalavimų. Priimant sprendimus dėl Apklausos sąlygų vadovaujamasi racionalumo principu.</w:t>
      </w:r>
    </w:p>
    <w:p w14:paraId="0CEEDAD3" w14:textId="6874FD0B" w:rsidR="008D7DA4" w:rsidRPr="003E316D" w:rsidRDefault="008D7DA4" w:rsidP="00CF1387">
      <w:pPr>
        <w:shd w:val="clear" w:color="auto" w:fill="FFFFFF" w:themeFill="background1"/>
        <w:ind w:firstLine="567"/>
        <w:jc w:val="both"/>
        <w:rPr>
          <w:rFonts w:eastAsia="Calibri"/>
          <w:sz w:val="24"/>
          <w:szCs w:val="24"/>
        </w:rPr>
      </w:pPr>
      <w:r w:rsidRPr="003E316D">
        <w:rPr>
          <w:sz w:val="24"/>
          <w:szCs w:val="24"/>
        </w:rPr>
        <w:t xml:space="preserve">1.9. </w:t>
      </w:r>
      <w:r w:rsidRPr="003E316D">
        <w:rPr>
          <w:rFonts w:eastAsia="Calibri"/>
          <w:sz w:val="24"/>
          <w:szCs w:val="24"/>
        </w:rPr>
        <w:t>Teikėjas pats padengia visas pasiūlymo rengimo ir pateikimo išlaidas. Perkančioji organizacija nėra atsakinga ar įpareigota šias išlaidas atlyginti, įskaitant išlaidas, patiriamas dėl to, kad vadovaujantis Įstatymo nuostatomis perkančioji organizacija privalėjo nutraukti ar Viešųjų pirkimų tarnybos buvo įpareigota nutraukti pirkimo procedūras.</w:t>
      </w:r>
    </w:p>
    <w:p w14:paraId="424D7C7C" w14:textId="3E5306DF" w:rsidR="008D7DA4" w:rsidRPr="003E316D" w:rsidRDefault="008D7DA4" w:rsidP="00CF1387">
      <w:pPr>
        <w:shd w:val="clear" w:color="auto" w:fill="FFFFFF" w:themeFill="background1"/>
        <w:ind w:firstLine="567"/>
        <w:jc w:val="both"/>
        <w:rPr>
          <w:sz w:val="24"/>
          <w:szCs w:val="24"/>
        </w:rPr>
      </w:pPr>
      <w:r w:rsidRPr="003E316D">
        <w:rPr>
          <w:sz w:val="24"/>
          <w:szCs w:val="24"/>
        </w:rPr>
        <w:t>1.10. Perkančioji organizacija yra pridėtinės vertės mokesčio (toliau – PVM) mokėtoja.</w:t>
      </w:r>
    </w:p>
    <w:p w14:paraId="31AD84DA" w14:textId="31AABCE2" w:rsidR="008D7DA4" w:rsidRPr="003E316D" w:rsidRDefault="008D7DA4" w:rsidP="00CF1387">
      <w:pPr>
        <w:shd w:val="clear" w:color="auto" w:fill="FFFFFF" w:themeFill="background1"/>
        <w:ind w:firstLine="567"/>
        <w:jc w:val="both"/>
        <w:rPr>
          <w:sz w:val="24"/>
          <w:szCs w:val="24"/>
        </w:rPr>
      </w:pPr>
      <w:r w:rsidRPr="003E316D">
        <w:rPr>
          <w:sz w:val="24"/>
          <w:szCs w:val="24"/>
          <w:lang w:eastAsia="lt-LT"/>
        </w:rPr>
        <w:lastRenderedPageBreak/>
        <w:t>1.1</w:t>
      </w:r>
      <w:r w:rsidRPr="003E316D">
        <w:rPr>
          <w:sz w:val="24"/>
          <w:szCs w:val="24"/>
          <w:lang w:val="en-US" w:eastAsia="lt-LT"/>
        </w:rPr>
        <w:t>1</w:t>
      </w:r>
      <w:r w:rsidRPr="003E316D">
        <w:rPr>
          <w:sz w:val="24"/>
          <w:szCs w:val="24"/>
          <w:lang w:eastAsia="lt-LT"/>
        </w:rPr>
        <w:t xml:space="preserve">. </w:t>
      </w:r>
      <w:r w:rsidRPr="003E316D">
        <w:rPr>
          <w:sz w:val="24"/>
          <w:szCs w:val="24"/>
        </w:rPr>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68CE76EF" w14:textId="3758A6D0"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1.12. Perkančioji organizacija:</w:t>
      </w:r>
    </w:p>
    <w:p w14:paraId="53B5A390" w14:textId="445C63F4"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1.12.1 privalo nutraukti pradėtas pirkimo procedūras, jeigu buvo pažeisti Įstatymo 6 straipsnio 1 dalyje nustatyti principai ir atitinkamos padėties negalima ištaisyti;</w:t>
      </w:r>
    </w:p>
    <w:p w14:paraId="7A50A500" w14:textId="0DDA5B1B"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1.12.2. turi teisę savo iniciatyva nutraukti pradėtas pirkimo procedūras, jeigu atsirado aplinkybių, kurių negalima buvo numatyti, arba pirkimo dokumentuose padaryta esminių klaidų, dėl kurių pirkimas tampa nebetikslingas ar jį įvykdžius būtų įsigytas perkančiosios organizacijos poreikių neatitinkantis pirkimo objektas.</w:t>
      </w:r>
    </w:p>
    <w:p w14:paraId="02D6DB1A" w14:textId="65672C5D"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lang w:eastAsia="lt-LT"/>
        </w:rPr>
        <w:t>1.13. Jeigu perkančioji organizacija patikslina pirkimo dokumentus, naujesni pakeitimai turi pirmenybę prieš senesnius pakeitimus. Teikėjai turi vadovautis naujausia paskelbta pirkimo dokumentų versija.</w:t>
      </w:r>
    </w:p>
    <w:p w14:paraId="07A02FB8" w14:textId="77777777" w:rsidR="008D7DA4" w:rsidRPr="003E316D" w:rsidRDefault="008D7DA4" w:rsidP="00CF1387">
      <w:pPr>
        <w:shd w:val="clear" w:color="auto" w:fill="FFFFFF" w:themeFill="background1"/>
        <w:jc w:val="both"/>
        <w:rPr>
          <w:sz w:val="24"/>
          <w:szCs w:val="24"/>
        </w:rPr>
      </w:pPr>
      <w:bookmarkStart w:id="0" w:name="part_e468b878be8441eb88773feb865286c7"/>
      <w:bookmarkEnd w:id="0"/>
    </w:p>
    <w:p w14:paraId="27534CF6" w14:textId="77777777" w:rsidR="008D7DA4" w:rsidRPr="003E316D" w:rsidRDefault="008D7DA4" w:rsidP="00CF1387">
      <w:pPr>
        <w:shd w:val="clear" w:color="auto" w:fill="FFFFFF" w:themeFill="background1"/>
        <w:jc w:val="center"/>
        <w:rPr>
          <w:b/>
          <w:sz w:val="24"/>
          <w:szCs w:val="24"/>
        </w:rPr>
      </w:pPr>
      <w:r w:rsidRPr="003E316D">
        <w:rPr>
          <w:b/>
          <w:sz w:val="24"/>
          <w:szCs w:val="24"/>
        </w:rPr>
        <w:t>II. PIRKIMO OBJEKTAS</w:t>
      </w:r>
    </w:p>
    <w:p w14:paraId="41BC3CCB" w14:textId="04558436" w:rsidR="008D7DA4" w:rsidRPr="003E316D" w:rsidRDefault="008D7DA4" w:rsidP="00CF1387">
      <w:pPr>
        <w:pStyle w:val="ListParagraph"/>
        <w:shd w:val="clear" w:color="auto" w:fill="FFFFFF" w:themeFill="background1"/>
        <w:tabs>
          <w:tab w:val="left" w:pos="993"/>
        </w:tabs>
        <w:ind w:left="0" w:firstLine="567"/>
        <w:jc w:val="both"/>
        <w:rPr>
          <w:rFonts w:eastAsia="Calibri"/>
          <w:sz w:val="24"/>
          <w:szCs w:val="24"/>
        </w:rPr>
      </w:pPr>
      <w:r w:rsidRPr="003E316D">
        <w:rPr>
          <w:sz w:val="24"/>
          <w:szCs w:val="24"/>
        </w:rPr>
        <w:t xml:space="preserve">2.1. </w:t>
      </w:r>
      <w:r w:rsidRPr="003E316D">
        <w:rPr>
          <w:b/>
          <w:bCs/>
          <w:sz w:val="24"/>
          <w:szCs w:val="24"/>
        </w:rPr>
        <w:t>Pirkimo objektas</w:t>
      </w:r>
      <w:r w:rsidRPr="003E316D">
        <w:rPr>
          <w:sz w:val="24"/>
          <w:szCs w:val="24"/>
        </w:rPr>
        <w:t xml:space="preserve"> – Saugiųjų dokumentų blankų spausdinimo paslaugos (toliau – </w:t>
      </w:r>
      <w:r w:rsidRPr="003E316D">
        <w:rPr>
          <w:b/>
          <w:bCs/>
          <w:sz w:val="24"/>
          <w:szCs w:val="24"/>
        </w:rPr>
        <w:t>paslaugos</w:t>
      </w:r>
      <w:r w:rsidRPr="003E316D">
        <w:rPr>
          <w:sz w:val="24"/>
          <w:szCs w:val="24"/>
        </w:rPr>
        <w:t xml:space="preserve">). Paslaugų savybės ir reikalavimai nustatyti pateiktoje techninėje specifikacijoje (Apklausos sąlygų 1 priedas). </w:t>
      </w:r>
      <w:r w:rsidRPr="003E316D">
        <w:rPr>
          <w:rFonts w:eastAsia="Calibri"/>
          <w:b/>
          <w:bCs/>
          <w:sz w:val="24"/>
          <w:szCs w:val="24"/>
        </w:rPr>
        <w:t>BVPŽ kodas</w:t>
      </w:r>
      <w:r w:rsidRPr="003E316D">
        <w:rPr>
          <w:rFonts w:eastAsia="Calibri"/>
          <w:sz w:val="24"/>
          <w:szCs w:val="24"/>
        </w:rPr>
        <w:t xml:space="preserve"> – 79810000-5.</w:t>
      </w:r>
    </w:p>
    <w:p w14:paraId="6D75149E" w14:textId="77777777"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2.2. Paslaugos neperkamos per Centrinę perkančiąją organizaciją, kadangi šio objekto nėra kataloge.</w:t>
      </w:r>
    </w:p>
    <w:p w14:paraId="3FA4E3E4" w14:textId="77777777" w:rsidR="008D7DA4" w:rsidRPr="003E316D" w:rsidRDefault="008D7DA4" w:rsidP="00CF1387">
      <w:pPr>
        <w:shd w:val="clear" w:color="auto" w:fill="FFFFFF" w:themeFill="background1"/>
        <w:ind w:firstLine="567"/>
        <w:jc w:val="both"/>
        <w:rPr>
          <w:rFonts w:eastAsia="Calibri"/>
          <w:sz w:val="24"/>
          <w:szCs w:val="24"/>
        </w:rPr>
      </w:pPr>
      <w:r w:rsidRPr="003E316D">
        <w:rPr>
          <w:sz w:val="24"/>
          <w:szCs w:val="24"/>
        </w:rPr>
        <w:t>2.3. Pirkimas į dalis neskaidomas. Teikėjas gali pateikti tik vieną pasiūlymą visam nurodytam paslaugų kiekiui.</w:t>
      </w:r>
    </w:p>
    <w:p w14:paraId="33C76A49" w14:textId="77777777" w:rsidR="008D7DA4" w:rsidRPr="003E316D" w:rsidRDefault="008D7DA4" w:rsidP="00CF1387">
      <w:pPr>
        <w:shd w:val="clear" w:color="auto" w:fill="FFFFFF" w:themeFill="background1"/>
        <w:ind w:firstLine="567"/>
        <w:jc w:val="both"/>
        <w:rPr>
          <w:rFonts w:eastAsia="Calibri"/>
          <w:sz w:val="24"/>
          <w:szCs w:val="24"/>
        </w:rPr>
      </w:pPr>
      <w:r w:rsidRPr="003E316D">
        <w:rPr>
          <w:sz w:val="24"/>
          <w:szCs w:val="24"/>
        </w:rPr>
        <w:t>2.4. Teikėjams neleidžiama pateikti alternatyvių pasiūlymų.</w:t>
      </w:r>
    </w:p>
    <w:p w14:paraId="04453ECD" w14:textId="77777777" w:rsidR="008D7DA4" w:rsidRPr="003E316D" w:rsidRDefault="008D7DA4" w:rsidP="00CF1387">
      <w:pPr>
        <w:shd w:val="clear" w:color="auto" w:fill="FFFFFF" w:themeFill="background1"/>
        <w:tabs>
          <w:tab w:val="left" w:pos="993"/>
        </w:tabs>
        <w:ind w:firstLine="567"/>
        <w:rPr>
          <w:b/>
          <w:sz w:val="24"/>
          <w:szCs w:val="24"/>
        </w:rPr>
      </w:pPr>
      <w:r w:rsidRPr="003E316D">
        <w:rPr>
          <w:sz w:val="24"/>
          <w:szCs w:val="24"/>
        </w:rPr>
        <w:t>2.5. Pirkimo metu nebus deramasi.</w:t>
      </w:r>
    </w:p>
    <w:p w14:paraId="6F86EE80" w14:textId="77777777" w:rsidR="008D7DA4" w:rsidRPr="003E316D" w:rsidRDefault="008D7DA4" w:rsidP="00CF1387">
      <w:pPr>
        <w:shd w:val="clear" w:color="auto" w:fill="FFFFFF" w:themeFill="background1"/>
        <w:tabs>
          <w:tab w:val="left" w:pos="993"/>
        </w:tabs>
        <w:spacing w:line="276" w:lineRule="auto"/>
        <w:ind w:firstLine="567"/>
        <w:rPr>
          <w:sz w:val="24"/>
          <w:szCs w:val="24"/>
        </w:rPr>
      </w:pPr>
      <w:r w:rsidRPr="003E316D">
        <w:rPr>
          <w:sz w:val="24"/>
          <w:szCs w:val="24"/>
        </w:rPr>
        <w:t>2.6. Numatoma pirkimo</w:t>
      </w:r>
      <w:r w:rsidRPr="003E316D">
        <w:rPr>
          <w:b/>
          <w:bCs/>
          <w:sz w:val="24"/>
          <w:szCs w:val="24"/>
        </w:rPr>
        <w:t xml:space="preserve"> sutarties vertė:</w:t>
      </w:r>
    </w:p>
    <w:tbl>
      <w:tblPr>
        <w:tblW w:w="10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2"/>
        <w:gridCol w:w="3457"/>
      </w:tblGrid>
      <w:tr w:rsidR="003E316D" w:rsidRPr="003E316D" w14:paraId="28686405" w14:textId="77777777" w:rsidTr="00781DB3">
        <w:trPr>
          <w:trHeight w:val="287"/>
        </w:trPr>
        <w:tc>
          <w:tcPr>
            <w:tcW w:w="6622" w:type="dxa"/>
            <w:tcBorders>
              <w:top w:val="single" w:sz="4" w:space="0" w:color="auto"/>
              <w:left w:val="single" w:sz="4" w:space="0" w:color="auto"/>
              <w:bottom w:val="single" w:sz="4" w:space="0" w:color="auto"/>
              <w:right w:val="single" w:sz="4" w:space="0" w:color="auto"/>
            </w:tcBorders>
            <w:hideMark/>
          </w:tcPr>
          <w:p w14:paraId="26788EE6" w14:textId="71847CB4" w:rsidR="008D7DA4" w:rsidRPr="003E316D" w:rsidRDefault="00706802" w:rsidP="00CF1387">
            <w:pPr>
              <w:pStyle w:val="ListParagraph"/>
              <w:shd w:val="clear" w:color="auto" w:fill="FFFFFF" w:themeFill="background1"/>
              <w:tabs>
                <w:tab w:val="left" w:pos="993"/>
              </w:tabs>
              <w:ind w:left="29"/>
              <w:rPr>
                <w:sz w:val="24"/>
                <w:szCs w:val="24"/>
              </w:rPr>
            </w:pPr>
            <w:r w:rsidRPr="003E316D">
              <w:rPr>
                <w:b/>
                <w:bCs/>
                <w:sz w:val="24"/>
                <w:szCs w:val="24"/>
                <w:lang w:val="en-US"/>
              </w:rPr>
              <w:t xml:space="preserve">30 </w:t>
            </w:r>
            <w:r w:rsidRPr="003E316D">
              <w:rPr>
                <w:b/>
                <w:bCs/>
                <w:sz w:val="24"/>
                <w:szCs w:val="24"/>
              </w:rPr>
              <w:t>000</w:t>
            </w:r>
            <w:r w:rsidR="008D7DA4" w:rsidRPr="003E316D">
              <w:rPr>
                <w:b/>
                <w:bCs/>
                <w:sz w:val="24"/>
                <w:szCs w:val="24"/>
              </w:rPr>
              <w:t>,</w:t>
            </w:r>
            <w:r w:rsidRPr="003E316D">
              <w:rPr>
                <w:b/>
                <w:bCs/>
                <w:sz w:val="24"/>
                <w:szCs w:val="24"/>
              </w:rPr>
              <w:t>0</w:t>
            </w:r>
            <w:r w:rsidR="008D7DA4" w:rsidRPr="003E316D">
              <w:rPr>
                <w:b/>
                <w:bCs/>
                <w:sz w:val="24"/>
                <w:szCs w:val="24"/>
              </w:rPr>
              <w:t xml:space="preserve">0 </w:t>
            </w:r>
            <w:proofErr w:type="spellStart"/>
            <w:r w:rsidR="008D7DA4" w:rsidRPr="003E316D">
              <w:rPr>
                <w:b/>
                <w:sz w:val="24"/>
                <w:szCs w:val="24"/>
              </w:rPr>
              <w:t>Eur</w:t>
            </w:r>
            <w:proofErr w:type="spellEnd"/>
            <w:r w:rsidR="008D7DA4" w:rsidRPr="003E316D">
              <w:rPr>
                <w:bCs/>
                <w:sz w:val="24"/>
                <w:szCs w:val="24"/>
              </w:rPr>
              <w:t xml:space="preserve"> (</w:t>
            </w:r>
            <w:r w:rsidRPr="003E316D">
              <w:rPr>
                <w:bCs/>
                <w:sz w:val="24"/>
                <w:szCs w:val="24"/>
              </w:rPr>
              <w:t>trisdešimt</w:t>
            </w:r>
            <w:r w:rsidR="008D7DA4" w:rsidRPr="003E316D">
              <w:rPr>
                <w:bCs/>
                <w:sz w:val="24"/>
                <w:szCs w:val="24"/>
              </w:rPr>
              <w:t xml:space="preserve"> tūkstančių eurų </w:t>
            </w:r>
            <w:r w:rsidRPr="003E316D">
              <w:rPr>
                <w:bCs/>
                <w:sz w:val="24"/>
                <w:szCs w:val="24"/>
              </w:rPr>
              <w:t>0</w:t>
            </w:r>
            <w:r w:rsidR="008D7DA4" w:rsidRPr="003E316D">
              <w:rPr>
                <w:bCs/>
                <w:sz w:val="24"/>
                <w:szCs w:val="24"/>
              </w:rPr>
              <w:t>0 ct)</w:t>
            </w:r>
          </w:p>
        </w:tc>
        <w:tc>
          <w:tcPr>
            <w:tcW w:w="3457" w:type="dxa"/>
            <w:tcBorders>
              <w:top w:val="single" w:sz="4" w:space="0" w:color="auto"/>
              <w:left w:val="single" w:sz="4" w:space="0" w:color="auto"/>
              <w:bottom w:val="single" w:sz="4" w:space="0" w:color="auto"/>
              <w:right w:val="single" w:sz="4" w:space="0" w:color="auto"/>
            </w:tcBorders>
            <w:hideMark/>
          </w:tcPr>
          <w:p w14:paraId="7A0EE4B1" w14:textId="77777777" w:rsidR="008D7DA4" w:rsidRPr="003E316D" w:rsidRDefault="008D7DA4" w:rsidP="00CF1387">
            <w:pPr>
              <w:shd w:val="clear" w:color="auto" w:fill="FFFFFF" w:themeFill="background1"/>
              <w:tabs>
                <w:tab w:val="left" w:pos="993"/>
              </w:tabs>
              <w:jc w:val="both"/>
              <w:rPr>
                <w:sz w:val="24"/>
                <w:szCs w:val="24"/>
              </w:rPr>
            </w:pPr>
            <w:r w:rsidRPr="003E316D">
              <w:rPr>
                <w:sz w:val="24"/>
                <w:szCs w:val="24"/>
              </w:rPr>
              <w:t xml:space="preserve">Be PVM, </w:t>
            </w:r>
            <w:proofErr w:type="spellStart"/>
            <w:r w:rsidRPr="003E316D">
              <w:rPr>
                <w:sz w:val="24"/>
                <w:szCs w:val="24"/>
              </w:rPr>
              <w:t>Eur</w:t>
            </w:r>
            <w:proofErr w:type="spellEnd"/>
          </w:p>
        </w:tc>
      </w:tr>
      <w:tr w:rsidR="003E316D" w:rsidRPr="003E316D" w14:paraId="4AA765A7" w14:textId="77777777" w:rsidTr="00781DB3">
        <w:trPr>
          <w:trHeight w:val="564"/>
        </w:trPr>
        <w:tc>
          <w:tcPr>
            <w:tcW w:w="6622" w:type="dxa"/>
            <w:tcBorders>
              <w:top w:val="single" w:sz="4" w:space="0" w:color="auto"/>
              <w:left w:val="single" w:sz="4" w:space="0" w:color="auto"/>
              <w:bottom w:val="single" w:sz="4" w:space="0" w:color="auto"/>
              <w:right w:val="single" w:sz="4" w:space="0" w:color="auto"/>
            </w:tcBorders>
            <w:hideMark/>
          </w:tcPr>
          <w:p w14:paraId="47D1E843" w14:textId="791B0846" w:rsidR="008D7DA4" w:rsidRPr="003E316D" w:rsidRDefault="00706802" w:rsidP="00CF1387">
            <w:pPr>
              <w:shd w:val="clear" w:color="auto" w:fill="FFFFFF" w:themeFill="background1"/>
              <w:tabs>
                <w:tab w:val="left" w:pos="993"/>
              </w:tabs>
              <w:ind w:left="29"/>
              <w:jc w:val="both"/>
              <w:rPr>
                <w:bCs/>
                <w:sz w:val="24"/>
                <w:szCs w:val="24"/>
              </w:rPr>
            </w:pPr>
            <w:r w:rsidRPr="003E316D">
              <w:rPr>
                <w:b/>
                <w:sz w:val="24"/>
                <w:szCs w:val="24"/>
              </w:rPr>
              <w:t>36 300</w:t>
            </w:r>
            <w:r w:rsidR="008D7DA4" w:rsidRPr="003E316D">
              <w:rPr>
                <w:b/>
                <w:sz w:val="24"/>
                <w:szCs w:val="24"/>
              </w:rPr>
              <w:t xml:space="preserve">,00 </w:t>
            </w:r>
            <w:proofErr w:type="spellStart"/>
            <w:r w:rsidR="008D7DA4" w:rsidRPr="003E316D">
              <w:rPr>
                <w:b/>
                <w:sz w:val="24"/>
                <w:szCs w:val="24"/>
              </w:rPr>
              <w:t>Eur</w:t>
            </w:r>
            <w:proofErr w:type="spellEnd"/>
            <w:r w:rsidR="008D7DA4" w:rsidRPr="003E316D">
              <w:rPr>
                <w:b/>
                <w:sz w:val="24"/>
                <w:szCs w:val="24"/>
              </w:rPr>
              <w:t xml:space="preserve"> </w:t>
            </w:r>
            <w:r w:rsidR="008D7DA4" w:rsidRPr="003E316D">
              <w:rPr>
                <w:bCs/>
                <w:sz w:val="24"/>
                <w:szCs w:val="24"/>
              </w:rPr>
              <w:t>(</w:t>
            </w:r>
            <w:r w:rsidRPr="003E316D">
              <w:rPr>
                <w:bCs/>
                <w:sz w:val="24"/>
                <w:szCs w:val="24"/>
              </w:rPr>
              <w:t>trisdešimt šeši</w:t>
            </w:r>
            <w:r w:rsidR="008D7DA4" w:rsidRPr="003E316D">
              <w:rPr>
                <w:bCs/>
                <w:sz w:val="24"/>
                <w:szCs w:val="24"/>
              </w:rPr>
              <w:t xml:space="preserve"> tūkstanči</w:t>
            </w:r>
            <w:r w:rsidRPr="003E316D">
              <w:rPr>
                <w:bCs/>
                <w:sz w:val="24"/>
                <w:szCs w:val="24"/>
              </w:rPr>
              <w:t>ai</w:t>
            </w:r>
            <w:r w:rsidR="008D7DA4" w:rsidRPr="003E316D">
              <w:rPr>
                <w:bCs/>
                <w:sz w:val="24"/>
                <w:szCs w:val="24"/>
              </w:rPr>
              <w:t xml:space="preserve"> </w:t>
            </w:r>
            <w:r w:rsidRPr="003E316D">
              <w:rPr>
                <w:bCs/>
                <w:sz w:val="24"/>
                <w:szCs w:val="24"/>
              </w:rPr>
              <w:t>trys</w:t>
            </w:r>
            <w:r w:rsidR="008D7DA4" w:rsidRPr="003E316D">
              <w:rPr>
                <w:bCs/>
                <w:sz w:val="24"/>
                <w:szCs w:val="24"/>
              </w:rPr>
              <w:t xml:space="preserve"> šimtai eurų 00 ct)</w:t>
            </w:r>
          </w:p>
        </w:tc>
        <w:tc>
          <w:tcPr>
            <w:tcW w:w="3457" w:type="dxa"/>
            <w:tcBorders>
              <w:top w:val="single" w:sz="4" w:space="0" w:color="auto"/>
              <w:left w:val="single" w:sz="4" w:space="0" w:color="auto"/>
              <w:bottom w:val="single" w:sz="4" w:space="0" w:color="auto"/>
              <w:right w:val="single" w:sz="4" w:space="0" w:color="auto"/>
            </w:tcBorders>
            <w:hideMark/>
          </w:tcPr>
          <w:p w14:paraId="5AC82103" w14:textId="77777777" w:rsidR="008D7DA4" w:rsidRPr="003E316D" w:rsidRDefault="008D7DA4" w:rsidP="00CF1387">
            <w:pPr>
              <w:shd w:val="clear" w:color="auto" w:fill="FFFFFF" w:themeFill="background1"/>
              <w:tabs>
                <w:tab w:val="left" w:pos="993"/>
              </w:tabs>
              <w:jc w:val="both"/>
              <w:rPr>
                <w:sz w:val="24"/>
                <w:szCs w:val="24"/>
              </w:rPr>
            </w:pPr>
            <w:r w:rsidRPr="003E316D">
              <w:rPr>
                <w:sz w:val="24"/>
                <w:szCs w:val="24"/>
              </w:rPr>
              <w:t xml:space="preserve">Su 21 proc. PVM, </w:t>
            </w:r>
            <w:proofErr w:type="spellStart"/>
            <w:r w:rsidRPr="003E316D">
              <w:rPr>
                <w:sz w:val="24"/>
                <w:szCs w:val="24"/>
              </w:rPr>
              <w:t>Eur</w:t>
            </w:r>
            <w:proofErr w:type="spellEnd"/>
          </w:p>
        </w:tc>
      </w:tr>
    </w:tbl>
    <w:p w14:paraId="12F39149" w14:textId="77777777" w:rsidR="008D7DA4" w:rsidRPr="003E316D" w:rsidRDefault="008D7DA4" w:rsidP="00CF1387">
      <w:pPr>
        <w:shd w:val="clear" w:color="auto" w:fill="FFFFFF" w:themeFill="background1"/>
        <w:tabs>
          <w:tab w:val="left" w:pos="709"/>
        </w:tabs>
        <w:ind w:firstLine="567"/>
        <w:jc w:val="both"/>
        <w:rPr>
          <w:sz w:val="24"/>
          <w:szCs w:val="24"/>
        </w:rPr>
      </w:pPr>
    </w:p>
    <w:p w14:paraId="25195A4A" w14:textId="49BBED6C" w:rsidR="008D7DA4" w:rsidRPr="003E316D" w:rsidRDefault="008D7DA4" w:rsidP="00CF1387">
      <w:pPr>
        <w:shd w:val="clear" w:color="auto" w:fill="FFFFFF" w:themeFill="background1"/>
        <w:ind w:firstLine="567"/>
        <w:jc w:val="both"/>
        <w:rPr>
          <w:sz w:val="24"/>
          <w:szCs w:val="24"/>
        </w:rPr>
      </w:pPr>
      <w:r w:rsidRPr="003E316D">
        <w:rPr>
          <w:sz w:val="24"/>
          <w:szCs w:val="24"/>
        </w:rPr>
        <w:t xml:space="preserve">2.7. </w:t>
      </w:r>
      <w:r w:rsidRPr="003E316D">
        <w:rPr>
          <w:b/>
          <w:bCs/>
          <w:sz w:val="24"/>
          <w:szCs w:val="24"/>
        </w:rPr>
        <w:t>Sutarties galiojimo terminas</w:t>
      </w:r>
      <w:r w:rsidRPr="003E316D">
        <w:rPr>
          <w:sz w:val="24"/>
          <w:szCs w:val="24"/>
        </w:rPr>
        <w:t xml:space="preserve"> – 3 (trys) mėnesiai (įskaitant apmokėjimą už suteiktas paslaugas) nuo sutarties pasirašymo dienos. </w:t>
      </w:r>
      <w:r w:rsidRPr="003E316D">
        <w:rPr>
          <w:b/>
          <w:bCs/>
          <w:sz w:val="24"/>
          <w:szCs w:val="24"/>
        </w:rPr>
        <w:t xml:space="preserve">Paslaugų </w:t>
      </w:r>
      <w:r w:rsidR="00706802" w:rsidRPr="003E316D">
        <w:rPr>
          <w:b/>
          <w:bCs/>
          <w:sz w:val="24"/>
          <w:szCs w:val="24"/>
        </w:rPr>
        <w:t>su</w:t>
      </w:r>
      <w:r w:rsidRPr="003E316D">
        <w:rPr>
          <w:b/>
          <w:bCs/>
          <w:sz w:val="24"/>
          <w:szCs w:val="24"/>
        </w:rPr>
        <w:t>teikimo terminas</w:t>
      </w:r>
      <w:r w:rsidRPr="003E316D">
        <w:rPr>
          <w:sz w:val="24"/>
          <w:szCs w:val="24"/>
        </w:rPr>
        <w:t xml:space="preserve"> – </w:t>
      </w:r>
      <w:r w:rsidR="00CF1387" w:rsidRPr="003E316D">
        <w:rPr>
          <w:sz w:val="24"/>
          <w:szCs w:val="24"/>
        </w:rPr>
        <w:t>4</w:t>
      </w:r>
      <w:r w:rsidRPr="003E316D">
        <w:rPr>
          <w:sz w:val="24"/>
          <w:szCs w:val="24"/>
        </w:rPr>
        <w:t>0 (</w:t>
      </w:r>
      <w:r w:rsidR="00706802" w:rsidRPr="003E316D">
        <w:rPr>
          <w:sz w:val="24"/>
          <w:szCs w:val="24"/>
        </w:rPr>
        <w:t>keturiasdešimt</w:t>
      </w:r>
      <w:r w:rsidRPr="003E316D">
        <w:rPr>
          <w:sz w:val="24"/>
          <w:szCs w:val="24"/>
        </w:rPr>
        <w:t xml:space="preserve">) </w:t>
      </w:r>
      <w:r w:rsidR="00706802" w:rsidRPr="003E316D">
        <w:rPr>
          <w:sz w:val="24"/>
          <w:szCs w:val="24"/>
        </w:rPr>
        <w:t>darbo</w:t>
      </w:r>
      <w:r w:rsidRPr="003E316D">
        <w:rPr>
          <w:sz w:val="24"/>
          <w:szCs w:val="24"/>
        </w:rPr>
        <w:t xml:space="preserve"> dienų nuo </w:t>
      </w:r>
      <w:r w:rsidR="00CF1387" w:rsidRPr="003E316D">
        <w:rPr>
          <w:sz w:val="24"/>
          <w:szCs w:val="24"/>
        </w:rPr>
        <w:t>Perkančiosios organizacijos</w:t>
      </w:r>
      <w:r w:rsidRPr="003E316D">
        <w:rPr>
          <w:sz w:val="24"/>
          <w:szCs w:val="24"/>
        </w:rPr>
        <w:t xml:space="preserve"> užsakymo gavimo dienos.</w:t>
      </w:r>
    </w:p>
    <w:p w14:paraId="58A98845" w14:textId="77777777" w:rsidR="008D7DA4" w:rsidRPr="003E316D" w:rsidRDefault="008D7DA4" w:rsidP="00CF1387">
      <w:pPr>
        <w:shd w:val="clear" w:color="auto" w:fill="FFFFFF" w:themeFill="background1"/>
        <w:rPr>
          <w:sz w:val="24"/>
          <w:szCs w:val="24"/>
        </w:rPr>
      </w:pPr>
    </w:p>
    <w:p w14:paraId="7ADDB287" w14:textId="77777777" w:rsidR="008D7DA4" w:rsidRPr="003E316D" w:rsidRDefault="008D7DA4" w:rsidP="00CF1387">
      <w:pPr>
        <w:shd w:val="clear" w:color="auto" w:fill="FFFFFF" w:themeFill="background1"/>
        <w:jc w:val="center"/>
        <w:rPr>
          <w:b/>
          <w:sz w:val="24"/>
          <w:szCs w:val="24"/>
        </w:rPr>
      </w:pPr>
      <w:r w:rsidRPr="003E316D">
        <w:rPr>
          <w:b/>
          <w:sz w:val="24"/>
          <w:szCs w:val="24"/>
        </w:rPr>
        <w:t xml:space="preserve">III. TEIKĖJŲ </w:t>
      </w:r>
      <w:r w:rsidRPr="003E316D">
        <w:rPr>
          <w:rFonts w:eastAsia="Calibri"/>
          <w:b/>
          <w:sz w:val="24"/>
          <w:szCs w:val="24"/>
          <w:lang w:eastAsia="lt-LT"/>
        </w:rPr>
        <w:t xml:space="preserve"> </w:t>
      </w:r>
      <w:r w:rsidRPr="003E316D">
        <w:rPr>
          <w:b/>
          <w:sz w:val="24"/>
          <w:szCs w:val="24"/>
        </w:rPr>
        <w:t>REIKALAVIMAI</w:t>
      </w:r>
    </w:p>
    <w:p w14:paraId="2616E1BA" w14:textId="77777777" w:rsidR="008D7DA4" w:rsidRPr="003E316D" w:rsidRDefault="008D7DA4" w:rsidP="00CF1387">
      <w:pPr>
        <w:shd w:val="clear" w:color="auto" w:fill="FFFFFF" w:themeFill="background1"/>
        <w:ind w:firstLine="567"/>
        <w:rPr>
          <w:sz w:val="24"/>
          <w:szCs w:val="24"/>
        </w:rPr>
      </w:pPr>
      <w:r w:rsidRPr="003E316D">
        <w:rPr>
          <w:sz w:val="24"/>
          <w:szCs w:val="24"/>
        </w:rPr>
        <w:t>3.1. Perkančioji organizacija nenustato teikėjų pašalinimo pagrindų ir nereikalauja kokybės vadybos sistemos standartų.</w:t>
      </w:r>
    </w:p>
    <w:p w14:paraId="2B219D7B" w14:textId="06D553E5" w:rsidR="008D7DA4" w:rsidRDefault="008D7DA4" w:rsidP="00E36E58">
      <w:pPr>
        <w:shd w:val="clear" w:color="auto" w:fill="FFFFFF" w:themeFill="background1"/>
        <w:ind w:firstLine="567"/>
        <w:rPr>
          <w:sz w:val="24"/>
          <w:szCs w:val="24"/>
        </w:rPr>
      </w:pPr>
      <w:r w:rsidRPr="003E316D">
        <w:rPr>
          <w:sz w:val="24"/>
          <w:szCs w:val="24"/>
        </w:rPr>
        <w:t>3.2. Teikėjai, dalyvaujantys pirkime, turi atitikti šiuos kvalifikacijos reikalavimus:</w:t>
      </w:r>
    </w:p>
    <w:p w14:paraId="3F4D28A5" w14:textId="77777777" w:rsidR="00E36E58" w:rsidRPr="003E316D" w:rsidRDefault="00E36E58" w:rsidP="00E36E58">
      <w:pPr>
        <w:shd w:val="clear" w:color="auto" w:fill="FFFFFF" w:themeFill="background1"/>
        <w:ind w:firstLine="567"/>
        <w:rPr>
          <w:sz w:val="24"/>
          <w:szCs w:val="24"/>
        </w:rPr>
      </w:pPr>
    </w:p>
    <w:p w14:paraId="43A3344D" w14:textId="77777777" w:rsidR="008D7DA4" w:rsidRPr="003E316D" w:rsidRDefault="008D7DA4" w:rsidP="00CF1387">
      <w:pPr>
        <w:shd w:val="clear" w:color="auto" w:fill="FFFFFF" w:themeFill="background1"/>
        <w:jc w:val="right"/>
        <w:rPr>
          <w:rFonts w:eastAsia="Aptos"/>
          <w:b/>
          <w:bCs/>
          <w:sz w:val="24"/>
          <w:szCs w:val="24"/>
          <w14:ligatures w14:val="standardContextual"/>
        </w:rPr>
      </w:pPr>
      <w:r w:rsidRPr="003E316D">
        <w:rPr>
          <w:rFonts w:eastAsia="Aptos"/>
          <w:b/>
          <w:bCs/>
          <w:sz w:val="24"/>
          <w:szCs w:val="24"/>
          <w14:ligatures w14:val="standardContextual"/>
        </w:rPr>
        <w:t>1 lentelė</w:t>
      </w:r>
    </w:p>
    <w:p w14:paraId="671A45C9" w14:textId="77777777" w:rsidR="008D7DA4" w:rsidRPr="003E316D" w:rsidRDefault="008D7DA4" w:rsidP="00CF1387">
      <w:pPr>
        <w:shd w:val="clear" w:color="auto" w:fill="FFFFFF" w:themeFill="background1"/>
        <w:spacing w:line="276" w:lineRule="auto"/>
        <w:jc w:val="right"/>
        <w:rPr>
          <w:rFonts w:eastAsia="Aptos"/>
          <w:sz w:val="24"/>
          <w:szCs w:val="24"/>
          <w14:ligatures w14:val="standardContextual"/>
        </w:rPr>
      </w:pPr>
      <w:r w:rsidRPr="003E316D">
        <w:rPr>
          <w:rFonts w:eastAsia="Aptos"/>
          <w:b/>
          <w:bCs/>
          <w:sz w:val="24"/>
          <w:szCs w:val="24"/>
          <w14:ligatures w14:val="standardContextual"/>
        </w:rPr>
        <w:t>Teikėjų kvalifikacijos reikalavimai</w:t>
      </w:r>
    </w:p>
    <w:tbl>
      <w:tblPr>
        <w:tblW w:w="9488" w:type="dxa"/>
        <w:tblCellMar>
          <w:left w:w="0" w:type="dxa"/>
          <w:right w:w="0" w:type="dxa"/>
        </w:tblCellMar>
        <w:tblLook w:val="04A0" w:firstRow="1" w:lastRow="0" w:firstColumn="1" w:lastColumn="0" w:noHBand="0" w:noVBand="1"/>
      </w:tblPr>
      <w:tblGrid>
        <w:gridCol w:w="2542"/>
        <w:gridCol w:w="6946"/>
      </w:tblGrid>
      <w:tr w:rsidR="003E316D" w:rsidRPr="003E316D" w14:paraId="792EAD56" w14:textId="77777777" w:rsidTr="00B702DC">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42BB9" w14:textId="77777777" w:rsidR="008D7DA4" w:rsidRPr="003E316D" w:rsidRDefault="008D7DA4" w:rsidP="00CF1387">
            <w:pPr>
              <w:shd w:val="clear" w:color="auto" w:fill="FFFFFF" w:themeFill="background1"/>
              <w:jc w:val="center"/>
              <w:rPr>
                <w:rFonts w:eastAsia="Aptos"/>
                <w:sz w:val="24"/>
                <w:szCs w:val="24"/>
                <w14:ligatures w14:val="standardContextual"/>
              </w:rPr>
            </w:pPr>
            <w:r w:rsidRPr="003E316D">
              <w:rPr>
                <w:rFonts w:eastAsia="Aptos"/>
                <w:b/>
                <w:bCs/>
                <w:sz w:val="24"/>
                <w:szCs w:val="24"/>
                <w14:ligatures w14:val="standardContextual"/>
              </w:rPr>
              <w:t>Kvalifikacijos reikalavimai</w:t>
            </w:r>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E5424" w14:textId="77777777" w:rsidR="008D7DA4" w:rsidRPr="003E316D" w:rsidRDefault="008D7DA4" w:rsidP="00CF1387">
            <w:pPr>
              <w:shd w:val="clear" w:color="auto" w:fill="FFFFFF" w:themeFill="background1"/>
              <w:jc w:val="center"/>
              <w:rPr>
                <w:rFonts w:eastAsia="Aptos"/>
                <w:sz w:val="24"/>
                <w:szCs w:val="24"/>
                <w14:ligatures w14:val="standardContextual"/>
              </w:rPr>
            </w:pPr>
            <w:r w:rsidRPr="003E316D">
              <w:rPr>
                <w:rFonts w:eastAsia="Aptos"/>
                <w:b/>
                <w:bCs/>
                <w:sz w:val="24"/>
                <w:szCs w:val="24"/>
                <w14:ligatures w14:val="standardContextual"/>
              </w:rPr>
              <w:t>Kvalifikacijos reikalavimus įrodantys dokumentai</w:t>
            </w:r>
          </w:p>
        </w:tc>
      </w:tr>
      <w:tr w:rsidR="003E316D" w:rsidRPr="003E316D" w14:paraId="22688737" w14:textId="77777777" w:rsidTr="00B702DC">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A84B"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lastRenderedPageBreak/>
              <w:t>1. Teikėjas turi teisę verstis ta veikla, kuri reikalinga pirkimo sutarčiai įvykdyti.</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7690F605"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1.1. Pateikiama saugiųjų dokumentų ir saugiųjų dokumentų blankų gamybos licencija arba kiti lygiaverčiai dokumentai, kaip nustatyta Lietuvos Respublikos saugiųjų dokumentų ir saugiųjų dokumentų blankų gamybos įstatymo 18 straipsnio 1 dalyje: „Saugieji dokumentai ir saugieji dokumentų blankai gaminami įmonėje arba užsienio valstybės įmonės filiale, turinčiuose licencijas gaminti saugiuosius dokumentus ir saugiuosius dokumentų blankus (toliau – licencija), arba, jei įmonė registruota Europos Sąjungos valstybėje narėje ar kitoje Europos ekonominės erdvės valstybėje, – tos valstybės Vyriausybės ar jos įgaliotos institucijos išduotus dokumentus, kuriais suteikiama teisė gaminti saugiuosius dokumentus ir saugiuosius dokumentų blankus. Trečiųjų valstybių įmonėms teisė gaminti saugiuosius dokumentus ir saugiuosius dokumentų blankus taikoma abipusiškumo pagrindais, kai Lietuvos Respublikos įmonėms trečiojoje valstybėje suteikiamos ne mažesnės teisės.“ </w:t>
            </w:r>
          </w:p>
          <w:p w14:paraId="323B2789" w14:textId="77777777" w:rsidR="008D7DA4" w:rsidRPr="003E316D" w:rsidRDefault="008D7DA4" w:rsidP="00CF1387">
            <w:pPr>
              <w:shd w:val="clear" w:color="auto" w:fill="FFFFFF" w:themeFill="background1"/>
              <w:jc w:val="both"/>
              <w:rPr>
                <w:rFonts w:eastAsia="Aptos"/>
                <w:i/>
                <w:iCs/>
                <w:sz w:val="24"/>
                <w:szCs w:val="24"/>
                <w14:ligatures w14:val="standardContextual"/>
              </w:rPr>
            </w:pPr>
            <w:r w:rsidRPr="003E316D">
              <w:rPr>
                <w:rFonts w:eastAsia="Aptos"/>
                <w:i/>
                <w:iCs/>
                <w:sz w:val="24"/>
                <w:szCs w:val="24"/>
                <w14:ligatures w14:val="standardContextual"/>
              </w:rPr>
              <w:t>Pateikiamas skenuotas dokumentas CVP IS priemonėmis.</w:t>
            </w:r>
          </w:p>
        </w:tc>
      </w:tr>
      <w:tr w:rsidR="003E316D" w:rsidRPr="003E316D" w14:paraId="3E774231" w14:textId="77777777" w:rsidTr="00B702DC">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817A8"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2. Teikėjas atitinka įslaptintos informacijos apsaugos reikalavimus:</w:t>
            </w:r>
          </w:p>
          <w:p w14:paraId="7A50573A" w14:textId="77777777" w:rsidR="008D7DA4" w:rsidRPr="004420AA"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 </w:t>
            </w:r>
            <w:r w:rsidRPr="004420AA">
              <w:rPr>
                <w:rFonts w:eastAsia="Aptos"/>
                <w:sz w:val="24"/>
                <w:szCs w:val="24"/>
                <w14:ligatures w14:val="standardContextual"/>
              </w:rPr>
              <w:t>teikėjo patalpose gali būti saugoma įslaptinta informacija, žymima slaptumo žyma „Riboto naudojimo“;</w:t>
            </w:r>
          </w:p>
          <w:p w14:paraId="772F4C0B" w14:textId="77777777" w:rsidR="008D7DA4" w:rsidRPr="004420AA" w:rsidRDefault="008D7DA4" w:rsidP="00CF1387">
            <w:pPr>
              <w:shd w:val="clear" w:color="auto" w:fill="FFFFFF" w:themeFill="background1"/>
              <w:jc w:val="both"/>
              <w:rPr>
                <w:rFonts w:eastAsia="Aptos"/>
                <w:sz w:val="24"/>
                <w:szCs w:val="24"/>
                <w14:ligatures w14:val="standardContextual"/>
              </w:rPr>
            </w:pPr>
            <w:r w:rsidRPr="004420AA">
              <w:rPr>
                <w:rFonts w:eastAsia="Aptos"/>
                <w:sz w:val="24"/>
                <w:szCs w:val="24"/>
                <w14:ligatures w14:val="standardContextual"/>
              </w:rPr>
              <w:t>2) teikėjas gali automatizuotai apdoroti ir saugoti įslaptintą informaciją, žymimą slaptumo žyma „Riboto naudojimo“;</w:t>
            </w:r>
          </w:p>
          <w:p w14:paraId="6C854B7D" w14:textId="77777777" w:rsidR="008D7DA4" w:rsidRPr="003E316D" w:rsidRDefault="008D7DA4" w:rsidP="00CF1387">
            <w:pPr>
              <w:shd w:val="clear" w:color="auto" w:fill="FFFFFF" w:themeFill="background1"/>
              <w:jc w:val="both"/>
              <w:rPr>
                <w:rFonts w:eastAsia="Aptos"/>
                <w:sz w:val="24"/>
                <w:szCs w:val="24"/>
                <w14:ligatures w14:val="standardContextual"/>
              </w:rPr>
            </w:pPr>
            <w:r w:rsidRPr="004420AA">
              <w:rPr>
                <w:rFonts w:eastAsia="Aptos"/>
                <w:sz w:val="24"/>
                <w:szCs w:val="24"/>
                <w14:ligatures w14:val="standardContextual"/>
              </w:rPr>
              <w:t>3) teikėjas yra patikimas ir nekelia pavojaus</w:t>
            </w:r>
            <w:r w:rsidRPr="003E316D">
              <w:rPr>
                <w:rFonts w:eastAsia="Aptos"/>
                <w:sz w:val="24"/>
                <w:szCs w:val="24"/>
                <w14:ligatures w14:val="standardContextual"/>
              </w:rPr>
              <w:t xml:space="preserve"> Lietuvos Respublikos ar kitos Europos Sąjungos valstybės narės saugumui.</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14:paraId="50ADE03D"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2.1. </w:t>
            </w:r>
            <w:r w:rsidRPr="004420AA">
              <w:rPr>
                <w:rFonts w:eastAsia="Aptos"/>
                <w:sz w:val="24"/>
                <w:szCs w:val="24"/>
                <w14:ligatures w14:val="standardContextual"/>
              </w:rPr>
              <w:t>Pateikiamas Lietuvos Respublikos valstybės saugumo departamento (toliau – VSD) išduodamas teikėjo patikimumo pažymėjimas ar įslaptintos informacijos, žymimos slaptumo žyma „Riboto naudojimo“, apsaugos reikalavimų atitiktį patvirtinanti pažyma, išduoti Lietuvos</w:t>
            </w:r>
            <w:r w:rsidRPr="003E316D">
              <w:rPr>
                <w:rFonts w:eastAsia="Aptos"/>
                <w:sz w:val="24"/>
                <w:szCs w:val="24"/>
                <w14:ligatures w14:val="standardContextual"/>
              </w:rPr>
              <w:t xml:space="preserve"> Respublikos valstybės ir tarnybos paslapčių įstatymo nustatyta tvarka, kurie suteikia teisę saugoti įslaptintą informaciją teikėjo patalpose, automatizuotai apdoroti ir saugoti įslaptintą informaciją, žymimą slaptumo žyma „Riboto naudojimo“. </w:t>
            </w:r>
          </w:p>
          <w:p w14:paraId="3980584E"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2.2. Teikėjo darbuotojų, kurie vykdys sutartį, sąrašas (VSD raštas, patvirtinantis, kad teikėjo darbuotojams yra išduoti leidimai dirbti ar susipažinti su įslaptinta informacija, žymima slaptumo žyma „Riboto naudojimo“). </w:t>
            </w:r>
          </w:p>
          <w:p w14:paraId="0BC88181"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Užsienio valstybėse, su kuriomis yra sudarytos tarptautinės sutartys dėl įslaptintos informacijos abipusės apsaugos ar su kuriomis yra keičiamasi įslaptinta informacija vadovaujantis Europos Sąjungos ar NATO teisės aktais, veikiantys juridiniai asmenys ar ūkine veikla užsiimantys tokių užsienio valstybių piliečiai gali dalyvauti šiame pirkime dėl teisės sudaryti įslaptintą sandorį, kurį vykdant bus perduodama Lietuvos Respublikos įslaptinta informacija, žymima slaptumo žyma „Riboto naudojimo“, jeigu įslaptintų sandorių saugumą užtikrinanti užsienio valstybės institucija Lietuvos Respublikos valstybės ir tarnybos paslapčių įstatymo nustatyta tvarka patvirtina, kad atrankoje dalyvaujanti įmonė, įstaiga, organizacija ar fizinis asmuo yra patikimi ir atitinka tos užsienio valstybės reikalavimus, keliamus teikėjams, sudarantiems atitinkamus įslaptintus sandorius dėl saugiųjų dokumentų ir saugiųjų dokumentų blankų gamybos.</w:t>
            </w:r>
          </w:p>
          <w:p w14:paraId="261CEB2F" w14:textId="77777777" w:rsidR="008D7DA4" w:rsidRPr="003E316D" w:rsidRDefault="008D7DA4" w:rsidP="00CF1387">
            <w:pPr>
              <w:shd w:val="clear" w:color="auto" w:fill="FFFFFF" w:themeFill="background1"/>
              <w:jc w:val="both"/>
              <w:rPr>
                <w:rFonts w:eastAsia="Aptos"/>
                <w:i/>
                <w:iCs/>
                <w:sz w:val="24"/>
                <w:szCs w:val="24"/>
                <w14:ligatures w14:val="standardContextual"/>
              </w:rPr>
            </w:pPr>
            <w:r w:rsidRPr="003E316D">
              <w:rPr>
                <w:rFonts w:eastAsia="Aptos"/>
                <w:i/>
                <w:iCs/>
                <w:sz w:val="24"/>
                <w:szCs w:val="24"/>
                <w14:ligatures w14:val="standardContextual"/>
              </w:rPr>
              <w:t>Pateikiamas skenuotas dokumentas CVP IS priemonėmis.</w:t>
            </w:r>
          </w:p>
        </w:tc>
      </w:tr>
    </w:tbl>
    <w:p w14:paraId="00331CA9" w14:textId="77777777" w:rsidR="008D7DA4" w:rsidRPr="003E316D" w:rsidRDefault="008D7DA4" w:rsidP="00CF1387">
      <w:pPr>
        <w:shd w:val="clear" w:color="auto" w:fill="FFFFFF" w:themeFill="background1"/>
        <w:ind w:firstLine="567"/>
        <w:jc w:val="both"/>
        <w:rPr>
          <w:rFonts w:eastAsia="Aptos"/>
          <w:b/>
          <w:bCs/>
          <w:i/>
          <w:iCs/>
          <w:sz w:val="24"/>
          <w:szCs w:val="24"/>
          <w14:ligatures w14:val="standardContextual"/>
        </w:rPr>
      </w:pPr>
      <w:r w:rsidRPr="003E316D">
        <w:rPr>
          <w:rFonts w:eastAsia="Aptos"/>
          <w:b/>
          <w:bCs/>
          <w:i/>
          <w:iCs/>
          <w:sz w:val="24"/>
          <w:szCs w:val="24"/>
          <w14:ligatures w14:val="standardContextual"/>
        </w:rPr>
        <w:lastRenderedPageBreak/>
        <w:t xml:space="preserve">Pastabos: </w:t>
      </w:r>
    </w:p>
    <w:p w14:paraId="43DF1E1D" w14:textId="77777777" w:rsidR="008D7DA4" w:rsidRPr="003E316D" w:rsidRDefault="008D7DA4" w:rsidP="00CF1387">
      <w:pPr>
        <w:shd w:val="clear" w:color="auto" w:fill="FFFFFF" w:themeFill="background1"/>
        <w:ind w:firstLine="567"/>
        <w:jc w:val="both"/>
        <w:rPr>
          <w:rFonts w:eastAsia="Aptos"/>
          <w:i/>
          <w:iCs/>
          <w:sz w:val="24"/>
          <w:szCs w:val="24"/>
          <w14:ligatures w14:val="standardContextual"/>
        </w:rPr>
      </w:pPr>
      <w:r w:rsidRPr="003E316D">
        <w:rPr>
          <w:rFonts w:eastAsia="Aptos"/>
          <w:i/>
          <w:iCs/>
          <w:sz w:val="24"/>
          <w:szCs w:val="24"/>
          <w14:ligatures w14:val="standardContextual"/>
        </w:rPr>
        <w:t>- Jeigu pasiūlymą teikia ūkio subjektų grupė, nurodytą kvalifikacijos reikalavimą turi atitikti ūkio subjektų grupės nario (-</w:t>
      </w:r>
      <w:proofErr w:type="spellStart"/>
      <w:r w:rsidRPr="003E316D">
        <w:rPr>
          <w:rFonts w:eastAsia="Aptos"/>
          <w:i/>
          <w:iCs/>
          <w:sz w:val="24"/>
          <w:szCs w:val="24"/>
          <w14:ligatures w14:val="standardContextual"/>
        </w:rPr>
        <w:t>ių</w:t>
      </w:r>
      <w:proofErr w:type="spellEnd"/>
      <w:r w:rsidRPr="003E316D">
        <w:rPr>
          <w:rFonts w:eastAsia="Aptos"/>
          <w:i/>
          <w:iCs/>
          <w:sz w:val="24"/>
          <w:szCs w:val="24"/>
          <w14:ligatures w14:val="standardContextual"/>
        </w:rPr>
        <w:t>) specialistai, atsižvelgiant į jų prisiimamus įsipareigojimus pirkimo sutarčiai vykdyti.</w:t>
      </w:r>
    </w:p>
    <w:p w14:paraId="61932A82" w14:textId="77777777" w:rsidR="008D7DA4" w:rsidRPr="003E316D" w:rsidRDefault="008D7DA4" w:rsidP="00CF1387">
      <w:pPr>
        <w:shd w:val="clear" w:color="auto" w:fill="FFFFFF" w:themeFill="background1"/>
        <w:ind w:firstLine="567"/>
        <w:jc w:val="both"/>
        <w:rPr>
          <w:rFonts w:eastAsia="Aptos"/>
          <w:i/>
          <w:iCs/>
          <w:sz w:val="24"/>
          <w:szCs w:val="24"/>
          <w14:ligatures w14:val="standardContextual"/>
        </w:rPr>
      </w:pPr>
      <w:r w:rsidRPr="003E316D">
        <w:rPr>
          <w:rFonts w:eastAsia="Aptos"/>
          <w:i/>
          <w:iCs/>
          <w:sz w:val="24"/>
          <w:szCs w:val="24"/>
          <w14:ligatures w14:val="standardContextual"/>
        </w:rPr>
        <w:t xml:space="preserve">- Teikėjas dėl nurodyto kvalifikacijos reikalavimo gali remtis kitų ūkio subjektų </w:t>
      </w:r>
      <w:proofErr w:type="spellStart"/>
      <w:r w:rsidRPr="003E316D">
        <w:rPr>
          <w:rFonts w:eastAsia="Aptos"/>
          <w:i/>
          <w:iCs/>
          <w:sz w:val="24"/>
          <w:szCs w:val="24"/>
          <w14:ligatures w14:val="standardContextual"/>
        </w:rPr>
        <w:t>pajėgumais</w:t>
      </w:r>
      <w:proofErr w:type="spellEnd"/>
      <w:r w:rsidRPr="003E316D">
        <w:rPr>
          <w:rFonts w:eastAsia="Aptos"/>
          <w:i/>
          <w:iCs/>
          <w:sz w:val="24"/>
          <w:szCs w:val="24"/>
          <w14:ligatures w14:val="standardContextual"/>
        </w:rPr>
        <w:t xml:space="preserve"> tik tuo atveju, jeigu tie subjektai (jų specialistai) patys vykdys tą pirkimo sutarties dalį, kuriai reikia jų turimų </w:t>
      </w:r>
      <w:proofErr w:type="spellStart"/>
      <w:r w:rsidRPr="003E316D">
        <w:rPr>
          <w:rFonts w:eastAsia="Aptos"/>
          <w:i/>
          <w:iCs/>
          <w:sz w:val="24"/>
          <w:szCs w:val="24"/>
          <w14:ligatures w14:val="standardContextual"/>
        </w:rPr>
        <w:t>pajėgumų</w:t>
      </w:r>
      <w:proofErr w:type="spellEnd"/>
      <w:r w:rsidRPr="003E316D">
        <w:rPr>
          <w:rFonts w:eastAsia="Aptos"/>
          <w:i/>
          <w:iCs/>
          <w:sz w:val="24"/>
          <w:szCs w:val="24"/>
          <w14:ligatures w14:val="standardContextual"/>
        </w:rPr>
        <w:t>.</w:t>
      </w:r>
    </w:p>
    <w:p w14:paraId="65D29BA2" w14:textId="77777777" w:rsidR="008D7DA4" w:rsidRPr="003E316D" w:rsidRDefault="008D7DA4" w:rsidP="00CF1387">
      <w:pPr>
        <w:shd w:val="clear" w:color="auto" w:fill="FFFFFF" w:themeFill="background1"/>
        <w:ind w:firstLine="567"/>
        <w:jc w:val="both"/>
        <w:rPr>
          <w:rFonts w:eastAsia="Aptos"/>
          <w:i/>
          <w:iCs/>
          <w:sz w:val="24"/>
          <w:szCs w:val="24"/>
          <w14:ligatures w14:val="standardContextual"/>
        </w:rPr>
      </w:pPr>
      <w:r w:rsidRPr="003E316D">
        <w:rPr>
          <w:rFonts w:eastAsia="Aptos"/>
          <w:i/>
          <w:iCs/>
          <w:sz w:val="24"/>
          <w:szCs w:val="24"/>
          <w14:ligatures w14:val="standardContextual"/>
        </w:rPr>
        <w:t xml:space="preserve">- Jei teikėjas (jo pasitelkiami specialistai) pats atitinka nustatytą kvalifikacijos reikalavimą, tačiau ketina pasitelkti </w:t>
      </w:r>
      <w:proofErr w:type="spellStart"/>
      <w:r w:rsidRPr="003E316D">
        <w:rPr>
          <w:rFonts w:eastAsia="Aptos"/>
          <w:i/>
          <w:iCs/>
          <w:sz w:val="24"/>
          <w:szCs w:val="24"/>
          <w14:ligatures w14:val="standardContextual"/>
        </w:rPr>
        <w:t>subteikėjus</w:t>
      </w:r>
      <w:proofErr w:type="spellEnd"/>
      <w:r w:rsidRPr="003E316D">
        <w:rPr>
          <w:rFonts w:eastAsia="Aptos"/>
          <w:i/>
          <w:iCs/>
          <w:sz w:val="24"/>
          <w:szCs w:val="24"/>
          <w14:ligatures w14:val="standardContextual"/>
        </w:rPr>
        <w:t xml:space="preserve"> (jų specialistus), </w:t>
      </w:r>
      <w:proofErr w:type="spellStart"/>
      <w:r w:rsidRPr="003E316D">
        <w:rPr>
          <w:rFonts w:eastAsia="Aptos"/>
          <w:i/>
          <w:iCs/>
          <w:sz w:val="24"/>
          <w:szCs w:val="24"/>
          <w14:ligatures w14:val="standardContextual"/>
        </w:rPr>
        <w:t>subteikėjų</w:t>
      </w:r>
      <w:proofErr w:type="spellEnd"/>
      <w:r w:rsidRPr="003E316D">
        <w:rPr>
          <w:rFonts w:eastAsia="Aptos"/>
          <w:i/>
          <w:iCs/>
          <w:sz w:val="24"/>
          <w:szCs w:val="24"/>
          <w14:ligatures w14:val="standardContextual"/>
        </w:rPr>
        <w:t xml:space="preserve"> specialistai privalo atitikti nustatytą kvalifikacijos reikalavimą, jeigu </w:t>
      </w:r>
      <w:proofErr w:type="spellStart"/>
      <w:r w:rsidRPr="003E316D">
        <w:rPr>
          <w:rFonts w:eastAsia="Aptos"/>
          <w:i/>
          <w:iCs/>
          <w:sz w:val="24"/>
          <w:szCs w:val="24"/>
          <w14:ligatures w14:val="standardContextual"/>
        </w:rPr>
        <w:t>subteikėjai</w:t>
      </w:r>
      <w:proofErr w:type="spellEnd"/>
      <w:r w:rsidRPr="003E316D">
        <w:rPr>
          <w:rFonts w:eastAsia="Aptos"/>
          <w:i/>
          <w:iCs/>
          <w:sz w:val="24"/>
          <w:szCs w:val="24"/>
          <w14:ligatures w14:val="standardContextual"/>
        </w:rPr>
        <w:t xml:space="preserve"> (jų specialistai) patys vykdys tą pirkimo sutarties dalį, kuriai reikia nustatytos kvalifikacijos.</w:t>
      </w:r>
    </w:p>
    <w:p w14:paraId="5BA990F5" w14:textId="77777777" w:rsidR="008D7DA4" w:rsidRPr="003E316D" w:rsidRDefault="008D7DA4" w:rsidP="00CF1387">
      <w:pPr>
        <w:shd w:val="clear" w:color="auto" w:fill="FFFFFF" w:themeFill="background1"/>
        <w:ind w:firstLine="567"/>
        <w:jc w:val="both"/>
        <w:rPr>
          <w:rFonts w:eastAsia="Aptos"/>
          <w:sz w:val="24"/>
          <w:szCs w:val="24"/>
          <w14:ligatures w14:val="standardContextual"/>
        </w:rPr>
      </w:pPr>
    </w:p>
    <w:p w14:paraId="132AF18E" w14:textId="77777777" w:rsidR="008D7DA4" w:rsidRPr="003E316D" w:rsidRDefault="008D7DA4" w:rsidP="00CF1387">
      <w:pPr>
        <w:shd w:val="clear" w:color="auto" w:fill="FFFFFF" w:themeFill="background1"/>
        <w:ind w:firstLine="567"/>
        <w:rPr>
          <w:sz w:val="24"/>
          <w:szCs w:val="24"/>
        </w:rPr>
      </w:pPr>
      <w:r w:rsidRPr="003E316D">
        <w:rPr>
          <w:sz w:val="24"/>
          <w:szCs w:val="24"/>
        </w:rPr>
        <w:t xml:space="preserve">3.3. Teikėjai, dalyvaujantys pirkime, turi atitikti šiuos </w:t>
      </w:r>
      <w:r w:rsidRPr="003E316D">
        <w:rPr>
          <w:rFonts w:eastAsia="Calibri"/>
          <w:sz w:val="24"/>
          <w:szCs w:val="24"/>
          <w:lang w:eastAsia="lt-LT"/>
        </w:rPr>
        <w:t>aplinkos apsaugos vadybos sistemos standartų</w:t>
      </w:r>
      <w:r w:rsidRPr="003E316D">
        <w:rPr>
          <w:sz w:val="24"/>
          <w:szCs w:val="24"/>
        </w:rPr>
        <w:t xml:space="preserve"> reikalavimus:</w:t>
      </w:r>
    </w:p>
    <w:p w14:paraId="7181934C" w14:textId="77777777" w:rsidR="008D7DA4" w:rsidRPr="003E316D" w:rsidRDefault="008D7DA4" w:rsidP="00CF1387">
      <w:pPr>
        <w:shd w:val="clear" w:color="auto" w:fill="FFFFFF" w:themeFill="background1"/>
        <w:jc w:val="right"/>
        <w:rPr>
          <w:rFonts w:eastAsia="Aptos"/>
          <w:b/>
          <w:bCs/>
          <w:sz w:val="24"/>
          <w:szCs w:val="24"/>
          <w14:ligatures w14:val="standardContextual"/>
        </w:rPr>
      </w:pPr>
      <w:r w:rsidRPr="003E316D">
        <w:rPr>
          <w:rFonts w:eastAsia="Aptos"/>
          <w:b/>
          <w:bCs/>
          <w:sz w:val="24"/>
          <w:szCs w:val="24"/>
          <w14:ligatures w14:val="standardContextual"/>
        </w:rPr>
        <w:t>2 lentelė</w:t>
      </w:r>
    </w:p>
    <w:p w14:paraId="12FCCC17" w14:textId="77777777" w:rsidR="008D7DA4" w:rsidRPr="003E316D" w:rsidRDefault="008D7DA4" w:rsidP="00CF1387">
      <w:pPr>
        <w:shd w:val="clear" w:color="auto" w:fill="FFFFFF" w:themeFill="background1"/>
        <w:spacing w:line="276" w:lineRule="auto"/>
        <w:jc w:val="right"/>
        <w:rPr>
          <w:rFonts w:eastAsia="Aptos"/>
          <w:sz w:val="24"/>
          <w:szCs w:val="24"/>
          <w14:ligatures w14:val="standardContextual"/>
        </w:rPr>
      </w:pPr>
      <w:r w:rsidRPr="003E316D">
        <w:rPr>
          <w:rFonts w:eastAsia="Aptos"/>
          <w:b/>
          <w:bCs/>
          <w:sz w:val="24"/>
          <w:szCs w:val="24"/>
          <w14:ligatures w14:val="standardContextual"/>
        </w:rPr>
        <w:t>Reikalaujami vadybos sistemos standartai</w:t>
      </w:r>
    </w:p>
    <w:tbl>
      <w:tblPr>
        <w:tblW w:w="10075" w:type="dxa"/>
        <w:tblInd w:w="-5" w:type="dxa"/>
        <w:tblCellMar>
          <w:left w:w="0" w:type="dxa"/>
          <w:right w:w="0" w:type="dxa"/>
        </w:tblCellMar>
        <w:tblLook w:val="04A0" w:firstRow="1" w:lastRow="0" w:firstColumn="1" w:lastColumn="0" w:noHBand="0" w:noVBand="1"/>
      </w:tblPr>
      <w:tblGrid>
        <w:gridCol w:w="570"/>
        <w:gridCol w:w="2544"/>
        <w:gridCol w:w="6961"/>
      </w:tblGrid>
      <w:tr w:rsidR="003E316D" w:rsidRPr="003E316D" w14:paraId="08FDDFC9" w14:textId="77777777" w:rsidTr="004420AA">
        <w:trPr>
          <w:trHeight w:val="300"/>
        </w:trPr>
        <w:tc>
          <w:tcPr>
            <w:tcW w:w="5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2E3D0A" w14:textId="77777777" w:rsidR="008D7DA4" w:rsidRPr="003E316D" w:rsidRDefault="008D7DA4" w:rsidP="00CF1387">
            <w:pPr>
              <w:shd w:val="clear" w:color="auto" w:fill="FFFFFF" w:themeFill="background1"/>
              <w:jc w:val="center"/>
              <w:rPr>
                <w:rFonts w:eastAsia="Aptos"/>
                <w:sz w:val="24"/>
                <w:szCs w:val="24"/>
                <w:lang w:val="fr-FR"/>
                <w14:ligatures w14:val="standardContextual"/>
              </w:rPr>
            </w:pPr>
            <w:r w:rsidRPr="003E316D">
              <w:rPr>
                <w:rFonts w:eastAsia="Aptos"/>
                <w:b/>
                <w:bCs/>
                <w:sz w:val="24"/>
                <w:szCs w:val="24"/>
                <w14:ligatures w14:val="standardContextual"/>
              </w:rPr>
              <w:t>Eil. Nr.</w:t>
            </w:r>
          </w:p>
        </w:tc>
        <w:tc>
          <w:tcPr>
            <w:tcW w:w="25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E86255" w14:textId="77777777" w:rsidR="008D7DA4" w:rsidRPr="003E316D" w:rsidRDefault="008D7DA4" w:rsidP="00CF1387">
            <w:pPr>
              <w:shd w:val="clear" w:color="auto" w:fill="FFFFFF" w:themeFill="background1"/>
              <w:jc w:val="center"/>
              <w:rPr>
                <w:rFonts w:eastAsia="Aptos"/>
                <w:sz w:val="24"/>
                <w:szCs w:val="24"/>
                <w14:ligatures w14:val="standardContextual"/>
              </w:rPr>
            </w:pPr>
            <w:r w:rsidRPr="003E316D">
              <w:rPr>
                <w:rFonts w:eastAsia="Aptos"/>
                <w:b/>
                <w:bCs/>
                <w:sz w:val="24"/>
                <w:szCs w:val="24"/>
                <w14:ligatures w14:val="standardContextual"/>
              </w:rPr>
              <w:t>Reikalavimas</w:t>
            </w:r>
          </w:p>
        </w:tc>
        <w:tc>
          <w:tcPr>
            <w:tcW w:w="69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11051C" w14:textId="77777777" w:rsidR="008D7DA4" w:rsidRPr="003E316D" w:rsidRDefault="008D7DA4" w:rsidP="00CF1387">
            <w:pPr>
              <w:shd w:val="clear" w:color="auto" w:fill="FFFFFF" w:themeFill="background1"/>
              <w:jc w:val="center"/>
              <w:rPr>
                <w:rFonts w:eastAsia="Aptos"/>
                <w:b/>
                <w:bCs/>
                <w:sz w:val="24"/>
                <w:szCs w:val="24"/>
                <w14:ligatures w14:val="standardContextual"/>
              </w:rPr>
            </w:pPr>
            <w:r w:rsidRPr="003E316D">
              <w:rPr>
                <w:rFonts w:eastAsia="Aptos"/>
                <w:b/>
                <w:bCs/>
                <w:sz w:val="24"/>
                <w:szCs w:val="24"/>
                <w14:ligatures w14:val="standardContextual"/>
              </w:rPr>
              <w:t>Dokumentai, įrodantys atitikimą reikalavimui</w:t>
            </w:r>
          </w:p>
        </w:tc>
      </w:tr>
      <w:tr w:rsidR="003E316D" w:rsidRPr="003E316D" w14:paraId="15617EAB" w14:textId="77777777" w:rsidTr="004420AA">
        <w:trPr>
          <w:trHeight w:val="300"/>
        </w:trPr>
        <w:tc>
          <w:tcPr>
            <w:tcW w:w="5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7EE8FB" w14:textId="77777777" w:rsidR="008D7DA4" w:rsidRPr="003E316D" w:rsidRDefault="008D7DA4" w:rsidP="00CF1387">
            <w:pPr>
              <w:shd w:val="clear" w:color="auto" w:fill="FFFFFF" w:themeFill="background1"/>
              <w:jc w:val="center"/>
              <w:rPr>
                <w:rFonts w:eastAsia="Aptos"/>
                <w:sz w:val="24"/>
                <w:szCs w:val="24"/>
                <w14:ligatures w14:val="standardContextual"/>
              </w:rPr>
            </w:pPr>
            <w:r w:rsidRPr="003E316D">
              <w:rPr>
                <w:rFonts w:eastAsia="Aptos"/>
                <w:sz w:val="24"/>
                <w:szCs w:val="24"/>
                <w14:ligatures w14:val="standardContextual"/>
              </w:rPr>
              <w:t>1.</w:t>
            </w:r>
          </w:p>
        </w:tc>
        <w:tc>
          <w:tcPr>
            <w:tcW w:w="25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BC992F"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Perkamoms paslaugoms teikėjas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w:t>
            </w:r>
            <w:r w:rsidRPr="003E316D">
              <w:rPr>
                <w:rFonts w:eastAsia="Aptos"/>
                <w:sz w:val="24"/>
                <w:szCs w:val="24"/>
                <w14:ligatures w14:val="standardContextual"/>
              </w:rPr>
              <w:lastRenderedPageBreak/>
              <w:t xml:space="preserve">teikėjo pateiktais lygiaverčiais </w:t>
            </w:r>
            <w:proofErr w:type="spellStart"/>
            <w:r w:rsidRPr="003E316D">
              <w:rPr>
                <w:rFonts w:eastAsia="Aptos"/>
                <w:sz w:val="24"/>
                <w:szCs w:val="24"/>
                <w14:ligatures w14:val="standardContextual"/>
              </w:rPr>
              <w:t>įrodymais</w:t>
            </w:r>
            <w:proofErr w:type="spellEnd"/>
            <w:r w:rsidRPr="003E316D">
              <w:rPr>
                <w:rFonts w:eastAsia="Aptos"/>
                <w:sz w:val="24"/>
                <w:szCs w:val="24"/>
                <w14:ligatures w14:val="standardContextual"/>
              </w:rPr>
              <w:t>.</w:t>
            </w:r>
          </w:p>
        </w:tc>
        <w:tc>
          <w:tcPr>
            <w:tcW w:w="696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4D7C2A"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lastRenderedPageBreak/>
              <w:t xml:space="preserve">1. Nepriklausomos įstaigos išduotas sertifikatas. Perkančioji organizacija priima ir kitus teikėjo lygiaverčių aplinkos apsaugos vadybos užtikrinimo priemonių </w:t>
            </w:r>
            <w:proofErr w:type="spellStart"/>
            <w:r w:rsidRPr="003E316D">
              <w:rPr>
                <w:rFonts w:eastAsia="Aptos"/>
                <w:sz w:val="24"/>
                <w:szCs w:val="24"/>
                <w14:ligatures w14:val="standardContextual"/>
              </w:rPr>
              <w:t>įrodymus</w:t>
            </w:r>
            <w:proofErr w:type="spellEnd"/>
            <w:r w:rsidRPr="003E316D">
              <w:rPr>
                <w:rFonts w:eastAsia="Aptos"/>
                <w:sz w:val="24"/>
                <w:szCs w:val="24"/>
                <w14:ligatures w14:val="standardContextual"/>
              </w:rPr>
              <w:t xml:space="preserve">, kurie patvirtintų, kad jo siūlomos aplinkos apsaugos vadybos užtikrinimo priemonės atitinka reikalaujamus aplinkos apsaugos vadybos sistemos standartus ir pateikia </w:t>
            </w:r>
            <w:proofErr w:type="spellStart"/>
            <w:r w:rsidRPr="003E316D">
              <w:rPr>
                <w:rFonts w:eastAsia="Aptos"/>
                <w:sz w:val="24"/>
                <w:szCs w:val="24"/>
                <w14:ligatures w14:val="standardContextual"/>
              </w:rPr>
              <w:t>įrodymus</w:t>
            </w:r>
            <w:proofErr w:type="spellEnd"/>
            <w:r w:rsidRPr="003E316D">
              <w:rPr>
                <w:rFonts w:eastAsia="Aptos"/>
                <w:sz w:val="24"/>
                <w:szCs w:val="24"/>
                <w14:ligatures w14:val="standardContextual"/>
              </w:rPr>
              <w:t xml:space="preserve">, kurie patvirtintų, kad teikėjo siūlomos aplinkos apsaugos vadybos užtikrinimo priemonės atitinka reikalaujamus aplinkos apsaugos vadybos sistemos standartus. Kiti lygiaverčiai aplinkos apsaugos vadybos užtikrinimo priemonių įrodymai gali būti teikėjo taikomų aplinkos apsaugos vadybos priemonių aprašymas, atitinkantis visus šiuos reikalavimus: </w:t>
            </w:r>
          </w:p>
          <w:p w14:paraId="7AA113CC"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1.1. apibrėžta įmonės ar įstaigos vadovybės patvirtinta aplinkos apsaugos politika ir atitiktis aplinkos apsaugos reikalavimams teikiant paslaugas; </w:t>
            </w:r>
          </w:p>
          <w:p w14:paraId="10817053"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1.2. nustatyti reikšmingiausi aplinkos apsaugos aspektai, kuriems poveikį daro arba gali daryti įmonės ar įstaigos vykdoma veikla, ir šiuos aplinkos apsaugos aspektus reglamentuojantys teisės aktai; </w:t>
            </w:r>
          </w:p>
          <w:p w14:paraId="50BED354"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1.3. nustatyti aplinkosauginiai tikslai, uždaviniai ir priemonės šiems tikslams pasiekti; </w:t>
            </w:r>
          </w:p>
          <w:p w14:paraId="43BE19AD"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1.4. numatyta aplinkosauginių tikslų įgyvendinimo stebėsena – paskirti atsakingi asmenys, nustatyta jų atsakomybė, pareigos ir priemonių įgyvendinimo terminai; </w:t>
            </w:r>
          </w:p>
          <w:p w14:paraId="6EEBEBB8"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t xml:space="preserve">1.5. parengtas aplinkosauginių ir avarinių situacijų valdymo planas; </w:t>
            </w:r>
          </w:p>
          <w:p w14:paraId="6BBEE4EE" w14:textId="77777777" w:rsidR="008D7DA4" w:rsidRPr="003E316D" w:rsidRDefault="008D7DA4" w:rsidP="00CF1387">
            <w:pPr>
              <w:shd w:val="clear" w:color="auto" w:fill="FFFFFF" w:themeFill="background1"/>
              <w:jc w:val="both"/>
              <w:rPr>
                <w:rFonts w:eastAsia="Aptos"/>
                <w:sz w:val="24"/>
                <w:szCs w:val="24"/>
                <w14:ligatures w14:val="standardContextual"/>
              </w:rPr>
            </w:pPr>
            <w:r w:rsidRPr="003E316D">
              <w:rPr>
                <w:rFonts w:eastAsia="Aptos"/>
                <w:sz w:val="24"/>
                <w:szCs w:val="24"/>
                <w14:ligatures w14:val="standardContextual"/>
              </w:rPr>
              <w:lastRenderedPageBreak/>
              <w:t>1.6. vykdoma aplinkosauginio gerinimo veiklos kontrolė (pvz., parengiamos metinės ataskaitos, kurios pateikiamos ir pristatomos įmonės vadovybei).</w:t>
            </w:r>
          </w:p>
        </w:tc>
      </w:tr>
    </w:tbl>
    <w:p w14:paraId="58451181" w14:textId="77777777" w:rsidR="008D7DA4" w:rsidRPr="003E316D" w:rsidRDefault="008D7DA4" w:rsidP="00CF1387">
      <w:pPr>
        <w:shd w:val="clear" w:color="auto" w:fill="FFFFFF" w:themeFill="background1"/>
        <w:ind w:firstLine="567"/>
        <w:jc w:val="both"/>
        <w:rPr>
          <w:rFonts w:eastAsia="Aptos"/>
          <w:b/>
          <w:bCs/>
          <w:i/>
          <w:iCs/>
          <w:sz w:val="24"/>
          <w:szCs w:val="24"/>
          <w14:ligatures w14:val="standardContextual"/>
        </w:rPr>
      </w:pPr>
      <w:r w:rsidRPr="003E316D">
        <w:rPr>
          <w:rFonts w:eastAsia="Aptos"/>
          <w:b/>
          <w:bCs/>
          <w:i/>
          <w:iCs/>
          <w:sz w:val="24"/>
          <w:szCs w:val="24"/>
          <w14:ligatures w14:val="standardContextual"/>
        </w:rPr>
        <w:lastRenderedPageBreak/>
        <w:t>Pastabos:</w:t>
      </w:r>
    </w:p>
    <w:p w14:paraId="6CBD6238" w14:textId="77777777" w:rsidR="008D7DA4" w:rsidRPr="003E316D" w:rsidRDefault="008D7DA4" w:rsidP="00CF1387">
      <w:pPr>
        <w:shd w:val="clear" w:color="auto" w:fill="FFFFFF" w:themeFill="background1"/>
        <w:ind w:firstLine="567"/>
        <w:jc w:val="both"/>
        <w:rPr>
          <w:rFonts w:eastAsia="Aptos"/>
          <w:i/>
          <w:iCs/>
          <w:sz w:val="24"/>
          <w:szCs w:val="24"/>
          <w14:ligatures w14:val="standardContextual"/>
        </w:rPr>
      </w:pPr>
      <w:r w:rsidRPr="003E316D">
        <w:rPr>
          <w:rFonts w:eastAsia="Aptos"/>
          <w:i/>
          <w:iCs/>
          <w:sz w:val="24"/>
          <w:szCs w:val="24"/>
          <w14:ligatures w14:val="standardContextual"/>
        </w:rPr>
        <w:t>- Jeigu pasiūlymą teikia ūkio subjektų grupė, nurodytus vadybos sistemos reikalavimus turi atitikti ūkio subjektų grupės narys (-</w:t>
      </w:r>
      <w:proofErr w:type="spellStart"/>
      <w:r w:rsidRPr="003E316D">
        <w:rPr>
          <w:rFonts w:eastAsia="Aptos"/>
          <w:i/>
          <w:iCs/>
          <w:sz w:val="24"/>
          <w:szCs w:val="24"/>
          <w14:ligatures w14:val="standardContextual"/>
        </w:rPr>
        <w:t>iai</w:t>
      </w:r>
      <w:proofErr w:type="spellEnd"/>
      <w:r w:rsidRPr="003E316D">
        <w:rPr>
          <w:rFonts w:eastAsia="Aptos"/>
          <w:i/>
          <w:iCs/>
          <w:sz w:val="24"/>
          <w:szCs w:val="24"/>
          <w14:ligatures w14:val="standardContextual"/>
        </w:rPr>
        <w:t>), atsižvelgiant į jų prisiimamus įsipareigojimus pirkimo sutarčiai vykdyti.</w:t>
      </w:r>
    </w:p>
    <w:p w14:paraId="386DEED0" w14:textId="77777777" w:rsidR="008D7DA4" w:rsidRPr="003E316D" w:rsidRDefault="008D7DA4" w:rsidP="00CF1387">
      <w:pPr>
        <w:shd w:val="clear" w:color="auto" w:fill="FFFFFF" w:themeFill="background1"/>
        <w:ind w:firstLine="567"/>
        <w:jc w:val="both"/>
        <w:rPr>
          <w:rFonts w:eastAsia="Aptos"/>
          <w:i/>
          <w:iCs/>
          <w:sz w:val="24"/>
          <w:szCs w:val="24"/>
          <w14:ligatures w14:val="standardContextual"/>
        </w:rPr>
      </w:pPr>
      <w:r w:rsidRPr="003E316D">
        <w:rPr>
          <w:rFonts w:eastAsia="Aptos"/>
          <w:i/>
          <w:iCs/>
          <w:sz w:val="24"/>
          <w:szCs w:val="24"/>
          <w14:ligatures w14:val="standardContextual"/>
        </w:rPr>
        <w:t xml:space="preserve">- Teikėjas dėl nurodytų vadybos sistemos standartų reikalavimų gali remtis kitų ūkio subjektų </w:t>
      </w:r>
      <w:proofErr w:type="spellStart"/>
      <w:r w:rsidRPr="003E316D">
        <w:rPr>
          <w:rFonts w:eastAsia="Aptos"/>
          <w:i/>
          <w:iCs/>
          <w:sz w:val="24"/>
          <w:szCs w:val="24"/>
          <w14:ligatures w14:val="standardContextual"/>
        </w:rPr>
        <w:t>pajėgumais</w:t>
      </w:r>
      <w:proofErr w:type="spellEnd"/>
      <w:r w:rsidRPr="003E316D">
        <w:rPr>
          <w:rFonts w:eastAsia="Aptos"/>
          <w:i/>
          <w:iCs/>
          <w:sz w:val="24"/>
          <w:szCs w:val="24"/>
          <w14:ligatures w14:val="standardContextual"/>
        </w:rPr>
        <w:t xml:space="preserve"> atsižvelgiant į jų prisiimamus įsipareigojimus pirkimo sutarčiai vykdyti.</w:t>
      </w:r>
    </w:p>
    <w:p w14:paraId="6C6F6DC3" w14:textId="77777777" w:rsidR="008D7DA4" w:rsidRPr="003E316D" w:rsidRDefault="008D7DA4" w:rsidP="00CF1387">
      <w:pPr>
        <w:shd w:val="clear" w:color="auto" w:fill="FFFFFF" w:themeFill="background1"/>
        <w:ind w:firstLine="567"/>
        <w:jc w:val="both"/>
        <w:rPr>
          <w:rFonts w:eastAsia="Aptos"/>
          <w:i/>
          <w:iCs/>
          <w:sz w:val="24"/>
          <w:szCs w:val="24"/>
          <w14:ligatures w14:val="standardContextual"/>
        </w:rPr>
      </w:pPr>
      <w:r w:rsidRPr="003E316D">
        <w:rPr>
          <w:rFonts w:eastAsia="Aptos"/>
          <w:i/>
          <w:iCs/>
          <w:sz w:val="24"/>
          <w:szCs w:val="24"/>
          <w14:ligatures w14:val="standardContextual"/>
        </w:rPr>
        <w:t xml:space="preserve">- </w:t>
      </w:r>
      <w:proofErr w:type="spellStart"/>
      <w:r w:rsidRPr="003E316D">
        <w:rPr>
          <w:rFonts w:eastAsia="Aptos"/>
          <w:i/>
          <w:iCs/>
          <w:sz w:val="24"/>
          <w:szCs w:val="24"/>
          <w14:ligatures w14:val="standardContextual"/>
        </w:rPr>
        <w:t>Subteikėjai</w:t>
      </w:r>
      <w:proofErr w:type="spellEnd"/>
      <w:r w:rsidRPr="003E316D">
        <w:rPr>
          <w:rFonts w:eastAsia="Aptos"/>
          <w:i/>
          <w:iCs/>
          <w:sz w:val="24"/>
          <w:szCs w:val="24"/>
          <w14:ligatures w14:val="standardContextual"/>
        </w:rPr>
        <w:t xml:space="preserve"> turi atitikti nurodytus vadybos sistemos standartų reikalavimus atsižvelgiant į jų prisiimamus įsipareigojimus pirkimo sutarčiai vykdyti.</w:t>
      </w:r>
    </w:p>
    <w:p w14:paraId="09D2C7A1" w14:textId="77777777" w:rsidR="008D7DA4" w:rsidRPr="003E316D" w:rsidRDefault="008D7DA4" w:rsidP="00CF1387">
      <w:pPr>
        <w:shd w:val="clear" w:color="auto" w:fill="FFFFFF" w:themeFill="background1"/>
        <w:ind w:firstLine="567"/>
        <w:jc w:val="both"/>
        <w:rPr>
          <w:b/>
          <w:bCs/>
          <w:i/>
          <w:iCs/>
          <w:sz w:val="24"/>
          <w:szCs w:val="24"/>
        </w:rPr>
      </w:pPr>
      <w:r w:rsidRPr="003E316D">
        <w:rPr>
          <w:sz w:val="24"/>
          <w:szCs w:val="24"/>
        </w:rPr>
        <w:t>3.4</w:t>
      </w:r>
      <w:r w:rsidRPr="003E316D">
        <w:rPr>
          <w:i/>
          <w:iCs/>
          <w:sz w:val="24"/>
          <w:szCs w:val="24"/>
        </w:rPr>
        <w:t>.</w:t>
      </w:r>
      <w:r w:rsidRPr="003E316D">
        <w:rPr>
          <w:b/>
          <w:bCs/>
          <w:i/>
          <w:iCs/>
          <w:sz w:val="24"/>
          <w:szCs w:val="24"/>
        </w:rPr>
        <w:t xml:space="preserve"> Perkančiajai organizacijai patikrinus pasiūlymus ir nustačius galimą laimėtoją, tik iš jo bus prašomi atitikimą kvalifikacijos reikalavimams patvirtinantys dokumentai.</w:t>
      </w:r>
    </w:p>
    <w:p w14:paraId="764133A4"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3.5. Perkančioji organizacija bet kuriuo pirkimo procedūros metu, siekdama užtikrinti tinkamą pirkimo procedūros atlikimą, gali paprašyti dalyvių pateikti visus ar dalį dokumentų, patvirtinančių atitiktį kvalifikacijos reikalavimams.</w:t>
      </w:r>
      <w:r w:rsidRPr="003E316D">
        <w:rPr>
          <w:rFonts w:eastAsiaTheme="minorHAnsi"/>
          <w:sz w:val="24"/>
          <w:szCs w:val="24"/>
        </w:rPr>
        <w:t xml:space="preserve"> </w:t>
      </w:r>
      <w:r w:rsidRPr="003E316D">
        <w:rPr>
          <w:sz w:val="24"/>
          <w:szCs w:val="24"/>
        </w:rPr>
        <w:t>Jeigu teikėjo kvalifikacija dėl teisės verstis atitinkama veikla nebuvo tikrinama arba tikrinama ne visa apimtimi, teikėjas, teikdamas pasiūlymą, perkančiajai organizacijai įsipareigoja, kad sutartį vykdys tik teisę verstis atitinkama veikla turintys asmenys.</w:t>
      </w:r>
    </w:p>
    <w:p w14:paraId="3E6717B5"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3.6. Perkančioji organizacija turi teisę reikalauti, kad užsienio valstybės teikėjo valstybėje išduoti dokumentai būtų legalizuoti vadovaujantis Dokumentų legalizavimo ir tvirtinimo pažyma (</w:t>
      </w:r>
      <w:proofErr w:type="spellStart"/>
      <w:r w:rsidRPr="003E316D">
        <w:rPr>
          <w:sz w:val="24"/>
          <w:szCs w:val="24"/>
        </w:rPr>
        <w:t>Apostille</w:t>
      </w:r>
      <w:proofErr w:type="spellEnd"/>
      <w:r w:rsidRPr="003E316D">
        <w:rPr>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E316D">
        <w:rPr>
          <w:sz w:val="24"/>
          <w:szCs w:val="24"/>
        </w:rPr>
        <w:t>Apostille</w:t>
      </w:r>
      <w:proofErr w:type="spellEnd"/>
      <w:r w:rsidRPr="003E316D">
        <w:rPr>
          <w:sz w:val="24"/>
          <w:szCs w:val="24"/>
        </w:rPr>
        <w:t>).</w:t>
      </w:r>
    </w:p>
    <w:p w14:paraId="140561C9"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3.7. Perkančioji organizacija nereikalauja dokumentų, kurie patvirtina, kad teikėjas atitinka kvalifikacijos reikalavimus teikėjams, jeigu ji: </w:t>
      </w:r>
    </w:p>
    <w:p w14:paraId="2D850621"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3.7.1. turi galimybę susipažinti su šiais dokumentais ar informacija tiesiogiai ir neatlygintinai prisijungusi prie nacionalinės duomenų bazės bet kurioje valstybėje narėje arba naudodamasi CVP IS priemonėmis; </w:t>
      </w:r>
    </w:p>
    <w:p w14:paraId="6348FCF9"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3.7.2. šiuos dokumentus jau turi iš ankstesnių pirkimo procedūrų ir šie dokumentai yra galiojantys pasiūlymo pateikimo metu.</w:t>
      </w:r>
    </w:p>
    <w:p w14:paraId="021DC643"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3.8. Teikėjo pasiūlymas atmetamas, jeigu apie nustatytų reikalavimų atitikimą jis pateikė melagingą informaciją, kurią perkančioji organizacija gali įrodyti bet kokiomis teisėtomis priemonėmis.</w:t>
      </w:r>
    </w:p>
    <w:p w14:paraId="4B4B97BC" w14:textId="77777777" w:rsidR="008D7DA4" w:rsidRPr="003E316D" w:rsidRDefault="008D7DA4" w:rsidP="00CF1387">
      <w:pPr>
        <w:shd w:val="clear" w:color="auto" w:fill="FFFFFF" w:themeFill="background1"/>
        <w:rPr>
          <w:bCs/>
          <w:sz w:val="24"/>
          <w:szCs w:val="24"/>
        </w:rPr>
      </w:pPr>
    </w:p>
    <w:p w14:paraId="2E08E543" w14:textId="77777777" w:rsidR="008D7DA4" w:rsidRPr="003E316D" w:rsidRDefault="008D7DA4" w:rsidP="00CF1387">
      <w:pPr>
        <w:shd w:val="clear" w:color="auto" w:fill="FFFFFF" w:themeFill="background1"/>
        <w:jc w:val="center"/>
        <w:rPr>
          <w:b/>
          <w:sz w:val="24"/>
          <w:szCs w:val="24"/>
        </w:rPr>
      </w:pPr>
      <w:r w:rsidRPr="003E316D">
        <w:rPr>
          <w:b/>
          <w:sz w:val="24"/>
          <w:szCs w:val="24"/>
        </w:rPr>
        <w:t>IV. DALYVAVIMAS PIRKIMO PROCEDŪROSE</w:t>
      </w:r>
    </w:p>
    <w:p w14:paraId="264FFD47" w14:textId="77777777" w:rsidR="008D7DA4" w:rsidRPr="003E316D" w:rsidRDefault="008D7DA4" w:rsidP="00CF1387">
      <w:pPr>
        <w:shd w:val="clear" w:color="auto" w:fill="FFFFFF" w:themeFill="background1"/>
        <w:ind w:firstLine="567"/>
        <w:jc w:val="both"/>
        <w:rPr>
          <w:bCs/>
          <w:sz w:val="24"/>
          <w:szCs w:val="24"/>
          <w:lang w:eastAsia="lt-LT"/>
        </w:rPr>
      </w:pPr>
      <w:r w:rsidRPr="003E316D">
        <w:rPr>
          <w:sz w:val="24"/>
          <w:szCs w:val="24"/>
        </w:rPr>
        <w:t xml:space="preserve">4.1. Teikėjas gali remtis kitų ūkio subjektų ekonominiais, finansiniais, techniniais ir profesiniais </w:t>
      </w:r>
      <w:proofErr w:type="spellStart"/>
      <w:r w:rsidRPr="003E316D">
        <w:rPr>
          <w:sz w:val="24"/>
          <w:szCs w:val="24"/>
        </w:rPr>
        <w:t>pajėgumais</w:t>
      </w:r>
      <w:proofErr w:type="spellEnd"/>
      <w:r w:rsidRPr="003E316D">
        <w:rPr>
          <w:sz w:val="24"/>
          <w:szCs w:val="24"/>
        </w:rPr>
        <w:t>, neatsižvelgiant į tai, kokio teisinio pobūdžio būtų jo ryšiai su jais. Šiuo atveju Teikėjas privalo įrodyti perkančiajai organizacijai, kad vykdant sutartį tie ištekliai jam bus prieinami.</w:t>
      </w:r>
      <w:r w:rsidRPr="003E316D">
        <w:rPr>
          <w:i/>
          <w:iCs/>
          <w:sz w:val="24"/>
          <w:szCs w:val="24"/>
        </w:rPr>
        <w:t xml:space="preserve"> </w:t>
      </w:r>
      <w:r w:rsidRPr="003E316D">
        <w:rPr>
          <w:sz w:val="24"/>
          <w:szCs w:val="24"/>
          <w:lang w:eastAsia="lt-LT"/>
        </w:rPr>
        <w:t xml:space="preserve">Teikėjas gali remtis kitų ūkio subjektų </w:t>
      </w:r>
      <w:proofErr w:type="spellStart"/>
      <w:r w:rsidRPr="003E316D">
        <w:rPr>
          <w:sz w:val="24"/>
          <w:szCs w:val="24"/>
          <w:lang w:eastAsia="lt-LT"/>
        </w:rPr>
        <w:t>pajėgumais</w:t>
      </w:r>
      <w:proofErr w:type="spellEnd"/>
      <w:r w:rsidRPr="003E316D">
        <w:rPr>
          <w:sz w:val="24"/>
          <w:szCs w:val="24"/>
          <w:lang w:eastAsia="lt-LT"/>
        </w:rPr>
        <w:t xml:space="preserve">, jeigu šie ūkio subjektai atitinka perkančiosios organizacijos nustatytus su patikimumu susijusius reikalavimus. </w:t>
      </w:r>
      <w:r w:rsidRPr="003E316D">
        <w:rPr>
          <w:sz w:val="24"/>
          <w:szCs w:val="24"/>
        </w:rPr>
        <w:t xml:space="preserve">Tokiomis pačiomis sąlygomis ūkio subjektų grupė gali remtis ūkio subjektų grupės narių arba kitų ūkio subjektų </w:t>
      </w:r>
      <w:proofErr w:type="spellStart"/>
      <w:r w:rsidRPr="003E316D">
        <w:rPr>
          <w:sz w:val="24"/>
          <w:szCs w:val="24"/>
        </w:rPr>
        <w:t>pajėgumais</w:t>
      </w:r>
      <w:proofErr w:type="spellEnd"/>
      <w:r w:rsidRPr="003E316D">
        <w:rPr>
          <w:sz w:val="24"/>
          <w:szCs w:val="24"/>
        </w:rPr>
        <w:t>.</w:t>
      </w:r>
    </w:p>
    <w:p w14:paraId="65B460A3" w14:textId="77777777" w:rsidR="008D7DA4" w:rsidRPr="003E316D" w:rsidRDefault="008D7DA4" w:rsidP="00CF1387">
      <w:pPr>
        <w:shd w:val="clear" w:color="auto" w:fill="FFFFFF" w:themeFill="background1"/>
        <w:ind w:firstLine="567"/>
        <w:jc w:val="both"/>
        <w:rPr>
          <w:sz w:val="24"/>
          <w:szCs w:val="24"/>
        </w:rPr>
      </w:pPr>
      <w:r w:rsidRPr="003E316D">
        <w:rPr>
          <w:spacing w:val="2"/>
          <w:sz w:val="24"/>
          <w:szCs w:val="24"/>
          <w:lang w:eastAsia="lt-LT"/>
        </w:rPr>
        <w:t xml:space="preserve">4.2. Jungtinės veiklos sutartyje turi būti nurodyti kiekvienos šios sutarties šalies įsipareigojimai vykdant </w:t>
      </w:r>
      <w:r w:rsidRPr="003E316D">
        <w:rPr>
          <w:spacing w:val="3"/>
          <w:sz w:val="24"/>
          <w:szCs w:val="24"/>
          <w:lang w:eastAsia="lt-LT"/>
        </w:rPr>
        <w:t>numatomą su perkančiąja organizacija sudaryti pirkimo sutartį bei</w:t>
      </w:r>
      <w:r w:rsidRPr="003E316D">
        <w:rPr>
          <w:spacing w:val="4"/>
          <w:sz w:val="24"/>
          <w:szCs w:val="24"/>
          <w:lang w:eastAsia="lt-LT"/>
        </w:rPr>
        <w:t xml:space="preserve"> numatyta, kuris iš šios sutarties dalyvių įgaliojamas </w:t>
      </w:r>
      <w:r w:rsidRPr="003E316D">
        <w:rPr>
          <w:spacing w:val="2"/>
          <w:sz w:val="24"/>
          <w:szCs w:val="24"/>
          <w:lang w:eastAsia="lt-LT"/>
        </w:rPr>
        <w:t xml:space="preserve">jungtinės veiklos sutarties dalyvių vardu teikti pasiūlymą, o laimėjus </w:t>
      </w:r>
      <w:r w:rsidRPr="003E316D">
        <w:rPr>
          <w:spacing w:val="2"/>
          <w:sz w:val="24"/>
          <w:szCs w:val="24"/>
          <w:lang w:eastAsia="lt-LT"/>
        </w:rPr>
        <w:lastRenderedPageBreak/>
        <w:t xml:space="preserve">pirkimą, ir pasirašyti pirkimo sutartį su perkančiąja organizacija, </w:t>
      </w:r>
      <w:r w:rsidRPr="003E316D">
        <w:rPr>
          <w:spacing w:val="4"/>
          <w:sz w:val="24"/>
          <w:szCs w:val="24"/>
          <w:lang w:eastAsia="lt-LT"/>
        </w:rPr>
        <w:t xml:space="preserve">teikti PVM sąskaitas - faktūras atsiskaitymams (mokėjimai bus atliekami tik vienam iš jungtinės </w:t>
      </w:r>
      <w:r w:rsidRPr="003E316D">
        <w:rPr>
          <w:spacing w:val="2"/>
          <w:sz w:val="24"/>
          <w:szCs w:val="24"/>
          <w:lang w:eastAsia="lt-LT"/>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3E316D">
        <w:rPr>
          <w:sz w:val="24"/>
          <w:szCs w:val="24"/>
        </w:rPr>
        <w:t xml:space="preserve"> </w:t>
      </w:r>
    </w:p>
    <w:p w14:paraId="53EC30DE"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4.3. Perkančioji organizacija nereikalauja, kad ūkio subjektų grupės pateiktą pasiūlymą pripažinus geriausiu ir perkančiajai organizacijai pasiūlius sudaryti pirkimo sutartį, ši ūkio subjektų grupė įgautų tam tikrą teisinę formą. </w:t>
      </w:r>
    </w:p>
    <w:p w14:paraId="271BA4D1" w14:textId="77777777" w:rsidR="008D7DA4" w:rsidRPr="003E316D" w:rsidRDefault="008D7DA4" w:rsidP="00CF1387">
      <w:pPr>
        <w:shd w:val="clear" w:color="auto" w:fill="FFFFFF" w:themeFill="background1"/>
        <w:tabs>
          <w:tab w:val="left" w:pos="993"/>
        </w:tabs>
        <w:ind w:firstLine="567"/>
        <w:jc w:val="both"/>
        <w:rPr>
          <w:sz w:val="24"/>
          <w:szCs w:val="24"/>
          <w:lang w:eastAsia="lt-LT"/>
        </w:rPr>
      </w:pPr>
      <w:r w:rsidRPr="003E316D">
        <w:rPr>
          <w:sz w:val="24"/>
          <w:szCs w:val="24"/>
          <w:lang w:eastAsia="lt-LT"/>
        </w:rPr>
        <w:t xml:space="preserve">4.4. Teikėjas gali pasitelkti </w:t>
      </w:r>
      <w:proofErr w:type="spellStart"/>
      <w:r w:rsidRPr="003E316D">
        <w:rPr>
          <w:sz w:val="24"/>
          <w:szCs w:val="24"/>
          <w:lang w:eastAsia="lt-LT"/>
        </w:rPr>
        <w:t>subteikėjus</w:t>
      </w:r>
      <w:proofErr w:type="spellEnd"/>
      <w:r w:rsidRPr="003E316D">
        <w:rPr>
          <w:sz w:val="24"/>
          <w:szCs w:val="24"/>
          <w:lang w:eastAsia="lt-LT"/>
        </w:rPr>
        <w:t>.</w:t>
      </w:r>
    </w:p>
    <w:p w14:paraId="6A8EBC8A" w14:textId="77777777" w:rsidR="008D7DA4" w:rsidRPr="003E316D" w:rsidRDefault="008D7DA4" w:rsidP="00CF1387">
      <w:pPr>
        <w:shd w:val="clear" w:color="auto" w:fill="FFFFFF" w:themeFill="background1"/>
        <w:tabs>
          <w:tab w:val="left" w:pos="993"/>
        </w:tabs>
        <w:ind w:firstLine="567"/>
        <w:jc w:val="both"/>
        <w:rPr>
          <w:sz w:val="24"/>
          <w:szCs w:val="24"/>
          <w:lang w:eastAsia="lt-LT"/>
        </w:rPr>
      </w:pPr>
      <w:r w:rsidRPr="003E316D">
        <w:rPr>
          <w:sz w:val="24"/>
          <w:szCs w:val="24"/>
          <w:lang w:eastAsia="lt-LT"/>
        </w:rPr>
        <w:t xml:space="preserve">4.5. Jeigu teikėjas pirkimo sutarčiai vykdyti numato pasitelkti </w:t>
      </w:r>
      <w:proofErr w:type="spellStart"/>
      <w:r w:rsidRPr="003E316D">
        <w:rPr>
          <w:sz w:val="24"/>
          <w:szCs w:val="24"/>
          <w:lang w:eastAsia="lt-LT"/>
        </w:rPr>
        <w:t>subteikėjus</w:t>
      </w:r>
      <w:proofErr w:type="spellEnd"/>
      <w:r w:rsidRPr="003E316D">
        <w:rPr>
          <w:sz w:val="24"/>
          <w:szCs w:val="24"/>
          <w:lang w:eastAsia="lt-LT"/>
        </w:rPr>
        <w:t xml:space="preserve">, jų dalyvavimas nepriklausomai nuo pirkimo objektą sudarančių prekių/paslaugų vertės turi būti patvirtintas ketinimų protokolu arba preliminaria sutartimi ar kitu dokumentu. Šie dokumentai turi būti pateikti kartu su pasiūlymu. </w:t>
      </w:r>
    </w:p>
    <w:p w14:paraId="00E3F971" w14:textId="77777777" w:rsidR="008D7DA4" w:rsidRPr="003E316D" w:rsidRDefault="008D7DA4" w:rsidP="00CF1387">
      <w:pPr>
        <w:shd w:val="clear" w:color="auto" w:fill="FFFFFF" w:themeFill="background1"/>
        <w:tabs>
          <w:tab w:val="left" w:pos="993"/>
        </w:tabs>
        <w:ind w:firstLine="567"/>
        <w:jc w:val="both"/>
        <w:rPr>
          <w:sz w:val="24"/>
          <w:szCs w:val="24"/>
        </w:rPr>
      </w:pPr>
      <w:r w:rsidRPr="003E316D">
        <w:rPr>
          <w:sz w:val="24"/>
          <w:szCs w:val="24"/>
        </w:rPr>
        <w:t xml:space="preserve">4.6. </w:t>
      </w:r>
      <w:r w:rsidRPr="003E316D">
        <w:rPr>
          <w:bCs/>
          <w:sz w:val="24"/>
          <w:szCs w:val="24"/>
        </w:rPr>
        <w:t xml:space="preserve">Skirtingi teikėjai gali pasitelkti tuos pačius </w:t>
      </w:r>
      <w:proofErr w:type="spellStart"/>
      <w:r w:rsidRPr="003E316D">
        <w:rPr>
          <w:bCs/>
          <w:sz w:val="24"/>
          <w:szCs w:val="24"/>
        </w:rPr>
        <w:t>subteikėjus</w:t>
      </w:r>
      <w:proofErr w:type="spellEnd"/>
      <w:r w:rsidRPr="003E316D">
        <w:rPr>
          <w:bCs/>
          <w:sz w:val="24"/>
          <w:szCs w:val="24"/>
        </w:rPr>
        <w:t>, tačiau tai negali sąlygoti draudžiamų susitarimų</w:t>
      </w:r>
      <w:r w:rsidRPr="003E316D">
        <w:rPr>
          <w:sz w:val="24"/>
          <w:szCs w:val="24"/>
        </w:rPr>
        <w:t xml:space="preserve">. </w:t>
      </w:r>
    </w:p>
    <w:p w14:paraId="44E50877" w14:textId="77777777" w:rsidR="008D7DA4" w:rsidRPr="003E316D" w:rsidRDefault="008D7DA4" w:rsidP="00CF1387">
      <w:pPr>
        <w:shd w:val="clear" w:color="auto" w:fill="FFFFFF" w:themeFill="background1"/>
        <w:tabs>
          <w:tab w:val="left" w:pos="993"/>
        </w:tabs>
        <w:ind w:firstLine="709"/>
        <w:jc w:val="both"/>
        <w:rPr>
          <w:rFonts w:eastAsia="Calibri"/>
          <w:sz w:val="24"/>
          <w:szCs w:val="24"/>
        </w:rPr>
      </w:pPr>
    </w:p>
    <w:p w14:paraId="2182A1B6" w14:textId="77777777" w:rsidR="008D7DA4" w:rsidRPr="003E316D" w:rsidRDefault="008D7DA4" w:rsidP="00CF1387">
      <w:pPr>
        <w:shd w:val="clear" w:color="auto" w:fill="FFFFFF" w:themeFill="background1"/>
        <w:jc w:val="center"/>
        <w:rPr>
          <w:b/>
          <w:sz w:val="24"/>
          <w:szCs w:val="24"/>
        </w:rPr>
      </w:pPr>
      <w:r w:rsidRPr="003E316D">
        <w:rPr>
          <w:b/>
          <w:sz w:val="24"/>
          <w:szCs w:val="24"/>
        </w:rPr>
        <w:t>V. PASIŪLYMŲ RENGIMAS, PATEIKIMAS, KEITIMAS</w:t>
      </w:r>
    </w:p>
    <w:p w14:paraId="2B829850"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5.1. Pateikdamas</w:t>
      </w:r>
      <w:r w:rsidRPr="003E316D">
        <w:rPr>
          <w:b/>
          <w:sz w:val="24"/>
          <w:szCs w:val="24"/>
        </w:rPr>
        <w:t xml:space="preserve"> </w:t>
      </w:r>
      <w:r w:rsidRPr="003E316D">
        <w:rPr>
          <w:sz w:val="24"/>
          <w:szCs w:val="24"/>
        </w:rPr>
        <w:t>pasiūlymą teikėjas sutinka su šiomis sąlygomis ir patvirtina, kad jo pasiūlyme pateikta informacija yra teisinga ir apima visą ko reikia tinkamam pirkimo įvykdymui. Į pasiūlymo kainą (kaina turi būti pateikiama dviejų skaičių po kablelio tikslumu) turi būti įskaičiuotos visos išlaidos, reikalingos tinkamam sutarties įvykdymui.</w:t>
      </w:r>
    </w:p>
    <w:p w14:paraId="4C19FCB2" w14:textId="77777777" w:rsidR="008D7DA4" w:rsidRPr="003E316D" w:rsidRDefault="008D7DA4" w:rsidP="00CF1387">
      <w:pPr>
        <w:shd w:val="clear" w:color="auto" w:fill="FFFFFF" w:themeFill="background1"/>
        <w:tabs>
          <w:tab w:val="left" w:pos="709"/>
        </w:tabs>
        <w:ind w:firstLine="567"/>
        <w:jc w:val="both"/>
        <w:rPr>
          <w:rFonts w:eastAsia="Calibri"/>
          <w:sz w:val="24"/>
          <w:szCs w:val="24"/>
          <w:lang w:eastAsia="lt-LT"/>
        </w:rPr>
      </w:pPr>
      <w:r w:rsidRPr="003E316D">
        <w:rPr>
          <w:rFonts w:eastAsia="Calibri"/>
          <w:sz w:val="24"/>
          <w:szCs w:val="24"/>
          <w:lang w:eastAsia="lt-LT"/>
        </w:rPr>
        <w:t>5.2. Perkančioji organizacija laikys, kad visi teikėjai, pateikę pasiūlymus, yra susipažinę su Lietuvos Respublikos teisės aktais, reglamentuojančiais viešuosius pirkimus, viešojo pirkimo sutarčių sudarymą ir vykdymą, ir kitais teisės aktais, kurių nuostatos gali liesti bet kokius tarp perkančiosios organizacijos ir teikėjų susiklostančius santykius, kylančius iš, ar susijusius su šio pirkimo procedūromis.</w:t>
      </w:r>
    </w:p>
    <w:p w14:paraId="1C000505" w14:textId="77777777" w:rsidR="008D7DA4" w:rsidRPr="003E316D" w:rsidRDefault="008D7DA4" w:rsidP="00CF1387">
      <w:pPr>
        <w:shd w:val="clear" w:color="auto" w:fill="FFFFFF" w:themeFill="background1"/>
        <w:tabs>
          <w:tab w:val="left" w:pos="709"/>
          <w:tab w:val="left" w:pos="851"/>
        </w:tabs>
        <w:ind w:firstLine="567"/>
        <w:jc w:val="both"/>
        <w:rPr>
          <w:rFonts w:eastAsia="Calibri"/>
          <w:sz w:val="24"/>
          <w:szCs w:val="24"/>
        </w:rPr>
      </w:pPr>
      <w:r w:rsidRPr="003E316D">
        <w:rPr>
          <w:rFonts w:eastAsia="Calibri"/>
          <w:sz w:val="24"/>
          <w:szCs w:val="24"/>
          <w:lang w:eastAsia="lt-LT"/>
        </w:rPr>
        <w:t xml:space="preserve">5.3. </w:t>
      </w:r>
      <w:r w:rsidRPr="003E316D">
        <w:rPr>
          <w:rFonts w:eastAsia="Calibri"/>
          <w:sz w:val="24"/>
          <w:szCs w:val="24"/>
        </w:rPr>
        <w:t xml:space="preserve">Pateikdamas savo pasiūlymą, teikėjas pareiškia ir garantuoja, kad susipažino su visomis šio pirkimo dokumentų nuostatomis. </w:t>
      </w:r>
    </w:p>
    <w:p w14:paraId="47CD47D0" w14:textId="77777777" w:rsidR="008D7DA4" w:rsidRPr="003E316D" w:rsidRDefault="008D7DA4" w:rsidP="00CF1387">
      <w:pPr>
        <w:shd w:val="clear" w:color="auto" w:fill="FFFFFF" w:themeFill="background1"/>
        <w:ind w:firstLine="567"/>
        <w:jc w:val="both"/>
        <w:rPr>
          <w:b/>
          <w:bCs/>
          <w:sz w:val="24"/>
          <w:szCs w:val="24"/>
        </w:rPr>
      </w:pPr>
      <w:r w:rsidRPr="003E316D">
        <w:rPr>
          <w:sz w:val="24"/>
          <w:szCs w:val="24"/>
        </w:rPr>
        <w:t>5.4. Pasiūlymas ir visi dokumentai turi būti</w:t>
      </w:r>
      <w:r w:rsidRPr="003E316D">
        <w:rPr>
          <w:b/>
          <w:bCs/>
          <w:sz w:val="24"/>
          <w:szCs w:val="24"/>
        </w:rPr>
        <w:t xml:space="preserve"> </w:t>
      </w:r>
      <w:r w:rsidRPr="003E316D">
        <w:rPr>
          <w:sz w:val="24"/>
          <w:szCs w:val="24"/>
        </w:rPr>
        <w:t>pateikti</w:t>
      </w:r>
      <w:r w:rsidRPr="003E316D">
        <w:rPr>
          <w:b/>
          <w:bCs/>
          <w:sz w:val="24"/>
          <w:szCs w:val="24"/>
        </w:rPr>
        <w:t xml:space="preserve"> CVP IS priemonėmis. </w:t>
      </w:r>
      <w:r w:rsidRPr="003E316D">
        <w:rPr>
          <w:sz w:val="24"/>
          <w:szCs w:val="24"/>
        </w:rPr>
        <w:t>Pasiūlymai, pateikti popierinėje formoje arba ne perkančiosios organizacijos nurodytomis elektroninėmis priemonėmis, bus atmesti kaip neatitinkantys pirkimo sąlygų reikalavimų.</w:t>
      </w:r>
    </w:p>
    <w:p w14:paraId="2948DCD7" w14:textId="77777777" w:rsidR="008D7DA4" w:rsidRPr="003E316D" w:rsidRDefault="008D7DA4" w:rsidP="00CF1387">
      <w:pPr>
        <w:shd w:val="clear" w:color="auto" w:fill="FFFFFF" w:themeFill="background1"/>
        <w:tabs>
          <w:tab w:val="left" w:pos="1134"/>
        </w:tabs>
        <w:ind w:firstLine="567"/>
        <w:jc w:val="both"/>
        <w:rPr>
          <w:sz w:val="24"/>
          <w:szCs w:val="24"/>
        </w:rPr>
      </w:pPr>
      <w:r w:rsidRPr="003E316D">
        <w:rPr>
          <w:rFonts w:eastAsia="Calibri"/>
          <w:sz w:val="24"/>
          <w:szCs w:val="24"/>
          <w:lang w:eastAsia="lt-LT"/>
        </w:rPr>
        <w:t xml:space="preserve">5.5. </w:t>
      </w:r>
      <w:r w:rsidRPr="003E316D">
        <w:rPr>
          <w:rFonts w:eastAsia="Calibri"/>
          <w:sz w:val="24"/>
          <w:szCs w:val="24"/>
        </w:rPr>
        <w:t>Visi pasiūlyme pateikiami dokumentai turi būti</w:t>
      </w:r>
      <w:r w:rsidRPr="003E316D">
        <w:rPr>
          <w:rFonts w:eastAsia="Calibri"/>
          <w:b/>
          <w:bCs/>
          <w:sz w:val="24"/>
          <w:szCs w:val="24"/>
        </w:rPr>
        <w:t xml:space="preserve"> pasirašyti vadovo ar jo įgalioto asmens</w:t>
      </w:r>
      <w:r w:rsidRPr="003E316D">
        <w:rPr>
          <w:rFonts w:eastAsia="Calibri"/>
          <w:sz w:val="24"/>
          <w:szCs w:val="24"/>
        </w:rPr>
        <w:t xml:space="preserve">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w:t>
      </w:r>
      <w:proofErr w:type="spellStart"/>
      <w:r w:rsidRPr="003E316D">
        <w:rPr>
          <w:rFonts w:eastAsia="Calibri"/>
          <w:sz w:val="24"/>
          <w:szCs w:val="24"/>
        </w:rPr>
        <w:t>pdf</w:t>
      </w:r>
      <w:proofErr w:type="spellEnd"/>
      <w:r w:rsidRPr="003E316D">
        <w:rPr>
          <w:rFonts w:eastAsia="Calibri"/>
          <w:sz w:val="24"/>
          <w:szCs w:val="24"/>
        </w:rPr>
        <w:t xml:space="preserve">, </w:t>
      </w:r>
      <w:proofErr w:type="spellStart"/>
      <w:r w:rsidRPr="003E316D">
        <w:rPr>
          <w:rFonts w:eastAsia="Calibri"/>
          <w:sz w:val="24"/>
          <w:szCs w:val="24"/>
        </w:rPr>
        <w:t>jpg</w:t>
      </w:r>
      <w:proofErr w:type="spellEnd"/>
      <w:r w:rsidRPr="003E316D">
        <w:rPr>
          <w:rFonts w:eastAsia="Calibri"/>
          <w:sz w:val="24"/>
          <w:szCs w:val="24"/>
        </w:rPr>
        <w:t xml:space="preserve">, </w:t>
      </w:r>
      <w:proofErr w:type="spellStart"/>
      <w:r w:rsidRPr="003E316D">
        <w:rPr>
          <w:rFonts w:eastAsia="Calibri"/>
          <w:sz w:val="24"/>
          <w:szCs w:val="24"/>
        </w:rPr>
        <w:t>doc</w:t>
      </w:r>
      <w:proofErr w:type="spellEnd"/>
      <w:r w:rsidRPr="003E316D">
        <w:rPr>
          <w:rFonts w:eastAsia="Calibri"/>
          <w:sz w:val="24"/>
          <w:szCs w:val="24"/>
        </w:rPr>
        <w:t xml:space="preserve"> ir kt.).</w:t>
      </w:r>
      <w:r w:rsidRPr="003E316D">
        <w:rPr>
          <w:sz w:val="24"/>
          <w:szCs w:val="24"/>
          <w:lang w:eastAsia="ar-SA"/>
        </w:rPr>
        <w:t xml:space="preserve"> Pateikus dokumentų kopijas, perkančioji organizacija turi teisę paprašyti teikėjo, kad jis pristatytų pateiktų dokumentų originalus, jei abejoja dėl pateiktų dokumentų autentiškumo. </w:t>
      </w:r>
      <w:r w:rsidRPr="003E316D">
        <w:rPr>
          <w:sz w:val="24"/>
          <w:szCs w:val="24"/>
        </w:rPr>
        <w:t>Popierine forma pateikti pasiūlymai nebus priimami.</w:t>
      </w:r>
    </w:p>
    <w:p w14:paraId="6B4CFB9F" w14:textId="77777777" w:rsidR="008D7DA4" w:rsidRPr="003E316D" w:rsidRDefault="008D7DA4" w:rsidP="00CF1387">
      <w:pPr>
        <w:shd w:val="clear" w:color="auto" w:fill="FFFFFF" w:themeFill="background1"/>
        <w:tabs>
          <w:tab w:val="left" w:pos="851"/>
        </w:tabs>
        <w:ind w:firstLine="567"/>
        <w:jc w:val="both"/>
        <w:rPr>
          <w:rFonts w:eastAsia="Calibri"/>
          <w:bCs/>
          <w:sz w:val="24"/>
          <w:szCs w:val="24"/>
        </w:rPr>
      </w:pPr>
      <w:r w:rsidRPr="003E316D">
        <w:rPr>
          <w:rFonts w:eastAsia="Calibri"/>
          <w:bCs/>
          <w:sz w:val="24"/>
          <w:szCs w:val="24"/>
        </w:rPr>
        <w:t>5.6. Teikėjo pasiūlymas bei kita korespondencija</w:t>
      </w:r>
      <w:r w:rsidRPr="003E316D">
        <w:rPr>
          <w:rFonts w:eastAsia="Calibri"/>
          <w:b/>
          <w:sz w:val="24"/>
          <w:szCs w:val="24"/>
        </w:rPr>
        <w:t xml:space="preserve"> pateikiama lietuvių kalba</w:t>
      </w:r>
      <w:r w:rsidRPr="003E316D">
        <w:rPr>
          <w:rFonts w:eastAsia="Calibri"/>
          <w:bCs/>
          <w:sz w:val="24"/>
          <w:szCs w:val="24"/>
        </w:rPr>
        <w:t xml:space="preserve">. </w:t>
      </w:r>
      <w:r w:rsidRPr="003E316D">
        <w:rPr>
          <w:rFonts w:eastAsia="Lucida Sans Unicode"/>
          <w:bCs/>
          <w:spacing w:val="-4"/>
          <w:sz w:val="24"/>
          <w:szCs w:val="24"/>
        </w:rPr>
        <w:t>Jei atitinkami dokumentai yra išduoti kita, nei reikalaujama kalba, turi būti pateiktos tinkamai patvirtinto vertimo į lietuvių kalbą</w:t>
      </w:r>
      <w:r w:rsidRPr="003E316D">
        <w:rPr>
          <w:rFonts w:eastAsia="Calibri"/>
          <w:bCs/>
          <w:sz w:val="24"/>
          <w:szCs w:val="24"/>
        </w:rPr>
        <w:t xml:space="preserve"> skaitmeninės kopijos</w:t>
      </w:r>
      <w:r w:rsidRPr="003E316D">
        <w:rPr>
          <w:rFonts w:eastAsia="Lucida Sans Unicode"/>
          <w:bCs/>
          <w:spacing w:val="-4"/>
          <w:sz w:val="24"/>
          <w:szCs w:val="24"/>
        </w:rPr>
        <w:t>.</w:t>
      </w:r>
      <w:r w:rsidRPr="003E316D">
        <w:rPr>
          <w:rFonts w:eastAsia="Calibri"/>
          <w:bCs/>
          <w:sz w:val="24"/>
          <w:szCs w:val="24"/>
        </w:rPr>
        <w:t xml:space="preserve"> Tinkamu laikomas teikėjo ar jo įgalioto asmens parašu, nurodant pasirašiusiojo asmens pareigų pavadinimą, vardą (vardo raidę), pavardę, datą ir antspaudą (jei turi), patvirtintas vertimas arba vertimas, patvirtintas vertėjo parašu ir vertimo biuro antspaudu (jei turi).</w:t>
      </w:r>
    </w:p>
    <w:p w14:paraId="035DE299" w14:textId="77777777" w:rsidR="008D7DA4" w:rsidRPr="003E316D" w:rsidRDefault="008D7DA4" w:rsidP="00CF1387">
      <w:pPr>
        <w:shd w:val="clear" w:color="auto" w:fill="FFFFFF" w:themeFill="background1"/>
        <w:tabs>
          <w:tab w:val="left" w:pos="709"/>
          <w:tab w:val="num" w:pos="840"/>
          <w:tab w:val="left" w:pos="993"/>
          <w:tab w:val="left" w:pos="1134"/>
        </w:tabs>
        <w:ind w:firstLine="567"/>
        <w:jc w:val="both"/>
        <w:rPr>
          <w:rFonts w:eastAsia="Calibri"/>
          <w:sz w:val="24"/>
          <w:szCs w:val="24"/>
        </w:rPr>
      </w:pPr>
      <w:r w:rsidRPr="003E316D">
        <w:rPr>
          <w:rFonts w:eastAsia="Calibri"/>
          <w:sz w:val="24"/>
          <w:szCs w:val="24"/>
        </w:rPr>
        <w:lastRenderedPageBreak/>
        <w:t xml:space="preserve">5.7. Vienas teikėjas gali pateikti tik vieną pasiūlymą – individualiai arba kaip ūkio subjektų grupės narys. Laikoma, kad teikėjas pateikė daugiau kaip vieną pasiūlymą, jeigu tą patį pasiūlymą pateikė ir raštu (popierine forma vokuose) ar elektroniniu paštu, ir naudodamasis CVP IS priemonėmis. Jei teikėjas pateikia daugiau kaip vieną pasiūlymą arba ūkio subjektų grupės narys dalyvauja teikiant kelis pasiūlymus, visi tokie pasiūlymai bus atmesti. </w:t>
      </w:r>
    </w:p>
    <w:p w14:paraId="43CAC759" w14:textId="77777777" w:rsidR="008D7DA4" w:rsidRPr="003E316D" w:rsidRDefault="008D7DA4" w:rsidP="00CF1387">
      <w:pPr>
        <w:shd w:val="clear" w:color="auto" w:fill="FFFFFF" w:themeFill="background1"/>
        <w:tabs>
          <w:tab w:val="left" w:pos="1134"/>
        </w:tabs>
        <w:ind w:firstLine="567"/>
        <w:jc w:val="both"/>
        <w:rPr>
          <w:rFonts w:eastAsia="Calibri"/>
          <w:sz w:val="24"/>
          <w:szCs w:val="24"/>
        </w:rPr>
      </w:pPr>
      <w:r w:rsidRPr="003E316D">
        <w:rPr>
          <w:rFonts w:eastAsia="Calibri"/>
          <w:sz w:val="24"/>
          <w:szCs w:val="24"/>
        </w:rPr>
        <w:t>5.8. Teikėjui nėra leidžiama pateikti alternatyvių pasiūlymų. Teikėjui pateikus alternatyvų pasiūlymą, jo pasiūlymas ir alternatyvus pasiūlymas (alternatyvūs pasiūlymai) bus atmesti.</w:t>
      </w:r>
    </w:p>
    <w:p w14:paraId="554E6AE9" w14:textId="3E2AB573" w:rsidR="008D7DA4" w:rsidRPr="003E316D" w:rsidRDefault="008D7DA4" w:rsidP="00CF1387">
      <w:pPr>
        <w:shd w:val="clear" w:color="auto" w:fill="FFFFFF" w:themeFill="background1"/>
        <w:tabs>
          <w:tab w:val="left" w:pos="720"/>
          <w:tab w:val="left" w:pos="851"/>
          <w:tab w:val="left" w:pos="1134"/>
        </w:tabs>
        <w:ind w:firstLine="567"/>
        <w:jc w:val="both"/>
        <w:rPr>
          <w:rFonts w:eastAsia="Calibri"/>
          <w:b/>
          <w:bCs/>
          <w:sz w:val="24"/>
          <w:szCs w:val="24"/>
        </w:rPr>
      </w:pPr>
      <w:r w:rsidRPr="003E316D">
        <w:rPr>
          <w:rFonts w:eastAsia="Calibri"/>
          <w:b/>
          <w:bCs/>
          <w:sz w:val="24"/>
          <w:szCs w:val="24"/>
        </w:rPr>
        <w:t xml:space="preserve">5.9. </w:t>
      </w:r>
      <w:r w:rsidRPr="003E316D">
        <w:rPr>
          <w:rFonts w:eastAsia="Calibri"/>
          <w:b/>
          <w:bCs/>
          <w:sz w:val="24"/>
          <w:szCs w:val="24"/>
          <w:u w:val="single"/>
        </w:rPr>
        <w:t>Pasiūlymą sudaro</w:t>
      </w:r>
      <w:r w:rsidRPr="003E316D">
        <w:rPr>
          <w:rFonts w:eastAsia="Calibri"/>
          <w:b/>
          <w:bCs/>
          <w:sz w:val="24"/>
          <w:szCs w:val="24"/>
        </w:rPr>
        <w:t xml:space="preserve"> </w:t>
      </w:r>
      <w:r w:rsidRPr="003E316D">
        <w:rPr>
          <w:rFonts w:eastAsia="Calibri"/>
          <w:sz w:val="24"/>
          <w:szCs w:val="24"/>
        </w:rPr>
        <w:t>teikėjo pateiktų duomenų, dokumentų elektroninėje formoje ir atsakymų CVP IS priemonėmis visuma (perkančioji organizacija pasilieka sau teisę pareikalauti dokumentų originalų), susidedanti iš:</w:t>
      </w:r>
    </w:p>
    <w:p w14:paraId="3C6854B8" w14:textId="77777777" w:rsidR="008D7DA4" w:rsidRPr="003E316D" w:rsidRDefault="008D7DA4" w:rsidP="00CF1387">
      <w:pPr>
        <w:shd w:val="clear" w:color="auto" w:fill="FFFFFF" w:themeFill="background1"/>
        <w:ind w:firstLine="567"/>
        <w:jc w:val="both"/>
        <w:rPr>
          <w:rFonts w:eastAsia="Calibri"/>
          <w:iCs/>
          <w:sz w:val="24"/>
          <w:szCs w:val="24"/>
        </w:rPr>
      </w:pPr>
      <w:r w:rsidRPr="003E316D">
        <w:rPr>
          <w:rFonts w:eastAsia="Calibri"/>
          <w:bCs/>
          <w:sz w:val="24"/>
          <w:szCs w:val="24"/>
        </w:rPr>
        <w:t xml:space="preserve">5.9.1. </w:t>
      </w:r>
      <w:r w:rsidRPr="003E316D">
        <w:rPr>
          <w:rFonts w:eastAsia="Calibri"/>
          <w:sz w:val="24"/>
          <w:szCs w:val="24"/>
          <w:lang w:eastAsia="lt-LT"/>
        </w:rPr>
        <w:t xml:space="preserve">užpildyto ir </w:t>
      </w:r>
      <w:r w:rsidRPr="003E316D">
        <w:rPr>
          <w:rFonts w:eastAsia="Calibri"/>
          <w:sz w:val="24"/>
          <w:szCs w:val="24"/>
        </w:rPr>
        <w:t>pasirašyto teikėjo ar jo įgalioto asmens</w:t>
      </w:r>
      <w:r w:rsidRPr="003E316D">
        <w:rPr>
          <w:rFonts w:eastAsia="Calibri"/>
          <w:sz w:val="24"/>
          <w:szCs w:val="24"/>
          <w:lang w:eastAsia="lt-LT"/>
        </w:rPr>
        <w:t xml:space="preserve"> </w:t>
      </w:r>
      <w:r w:rsidRPr="003E316D">
        <w:rPr>
          <w:rFonts w:eastAsia="Calibri"/>
          <w:b/>
          <w:bCs/>
          <w:sz w:val="24"/>
          <w:szCs w:val="24"/>
          <w:lang w:eastAsia="lt-LT"/>
        </w:rPr>
        <w:t>pasiūlymo</w:t>
      </w:r>
      <w:r w:rsidRPr="003E316D">
        <w:rPr>
          <w:rFonts w:eastAsia="Calibri"/>
          <w:sz w:val="24"/>
          <w:szCs w:val="24"/>
          <w:lang w:eastAsia="lt-LT"/>
        </w:rPr>
        <w:t xml:space="preserve">, parengto pagal Apklausos sąlygų 2 priedą. </w:t>
      </w:r>
      <w:r w:rsidRPr="003E316D">
        <w:rPr>
          <w:rFonts w:eastAsia="Calibri"/>
          <w:iCs/>
          <w:sz w:val="24"/>
          <w:szCs w:val="24"/>
        </w:rPr>
        <w:t xml:space="preserve">Teikiant pasiūlymą rekomenduojame vadovautis Viešųjų pirkimų tarnybos rekomendacijomis, paskelbtomis adresu </w:t>
      </w:r>
      <w:hyperlink r:id="rId8" w:history="1">
        <w:r w:rsidRPr="003E316D">
          <w:rPr>
            <w:rStyle w:val="Hyperlink"/>
            <w:rFonts w:eastAsia="Calibri"/>
            <w:iCs/>
            <w:color w:val="auto"/>
            <w:sz w:val="24"/>
            <w:szCs w:val="24"/>
          </w:rPr>
          <w:t>„PowerPoint“ pateiktis (</w:t>
        </w:r>
        <w:proofErr w:type="spellStart"/>
        <w:r w:rsidRPr="003E316D">
          <w:rPr>
            <w:rStyle w:val="Hyperlink"/>
            <w:rFonts w:eastAsia="Calibri"/>
            <w:iCs/>
            <w:color w:val="auto"/>
            <w:sz w:val="24"/>
            <w:szCs w:val="24"/>
          </w:rPr>
          <w:t>lrv.lt</w:t>
        </w:r>
        <w:proofErr w:type="spellEnd"/>
        <w:r w:rsidRPr="003E316D">
          <w:rPr>
            <w:rStyle w:val="Hyperlink"/>
            <w:rFonts w:eastAsia="Calibri"/>
            <w:iCs/>
            <w:color w:val="auto"/>
            <w:sz w:val="24"/>
            <w:szCs w:val="24"/>
          </w:rPr>
          <w:t>)</w:t>
        </w:r>
      </w:hyperlink>
      <w:r w:rsidRPr="003E316D">
        <w:rPr>
          <w:rFonts w:eastAsia="Calibri"/>
          <w:iCs/>
          <w:sz w:val="24"/>
          <w:szCs w:val="24"/>
        </w:rPr>
        <w:t>;</w:t>
      </w:r>
    </w:p>
    <w:p w14:paraId="0986FC27" w14:textId="77777777" w:rsidR="008D7DA4" w:rsidRPr="003E316D" w:rsidRDefault="008D7DA4" w:rsidP="00CF1387">
      <w:pPr>
        <w:shd w:val="clear" w:color="auto" w:fill="FFFFFF" w:themeFill="background1"/>
        <w:tabs>
          <w:tab w:val="left" w:pos="720"/>
          <w:tab w:val="num" w:pos="840"/>
          <w:tab w:val="left" w:pos="993"/>
          <w:tab w:val="left" w:pos="1134"/>
        </w:tabs>
        <w:ind w:firstLine="567"/>
        <w:jc w:val="both"/>
        <w:rPr>
          <w:rFonts w:eastAsia="Calibri"/>
          <w:iCs/>
          <w:sz w:val="24"/>
          <w:szCs w:val="24"/>
          <w:lang w:eastAsia="lt-LT"/>
        </w:rPr>
      </w:pPr>
      <w:bookmarkStart w:id="1" w:name="_Hlk34123602"/>
      <w:r w:rsidRPr="003E316D">
        <w:rPr>
          <w:rFonts w:eastAsia="Calibri"/>
          <w:iCs/>
          <w:sz w:val="24"/>
          <w:szCs w:val="24"/>
          <w:lang w:eastAsia="lt-LT"/>
        </w:rPr>
        <w:t xml:space="preserve">5.9.2. </w:t>
      </w:r>
      <w:bookmarkEnd w:id="1"/>
      <w:r w:rsidRPr="003E316D">
        <w:rPr>
          <w:rFonts w:eastAsia="Calibri"/>
          <w:b/>
          <w:bCs/>
          <w:iCs/>
          <w:sz w:val="24"/>
          <w:szCs w:val="24"/>
          <w:lang w:eastAsia="lt-LT"/>
        </w:rPr>
        <w:t>įgaliojimo</w:t>
      </w:r>
      <w:r w:rsidRPr="003E316D">
        <w:rPr>
          <w:rFonts w:eastAsia="Calibri"/>
          <w:iCs/>
          <w:sz w:val="24"/>
          <w:szCs w:val="24"/>
          <w:lang w:eastAsia="lt-LT"/>
        </w:rPr>
        <w:t xml:space="preserve"> pasirašyti pasiūlymą ir (ar) atskirus jo dokumentus (jei pasiūlymą teikia jungtinės veiklos sutarties pagrindu veikianti ūkio subjektų grupė, įgaliojimas turi būti jungtinės veiklos sutartyje). Taikoma, jei pasiūlymą pasirašo ir (ar) pateikia ne vadovas;</w:t>
      </w:r>
    </w:p>
    <w:p w14:paraId="1A840776" w14:textId="77777777" w:rsidR="008D7DA4" w:rsidRPr="003E316D" w:rsidRDefault="008D7DA4" w:rsidP="00CF1387">
      <w:pPr>
        <w:shd w:val="clear" w:color="auto" w:fill="FFFFFF" w:themeFill="background1"/>
        <w:ind w:firstLine="567"/>
        <w:jc w:val="both"/>
        <w:rPr>
          <w:rFonts w:eastAsia="Calibri"/>
          <w:iCs/>
          <w:sz w:val="24"/>
          <w:szCs w:val="24"/>
        </w:rPr>
      </w:pPr>
      <w:r w:rsidRPr="003E316D">
        <w:rPr>
          <w:rFonts w:eastAsia="Calibri"/>
          <w:iCs/>
          <w:sz w:val="24"/>
          <w:szCs w:val="24"/>
        </w:rPr>
        <w:t xml:space="preserve">5.9.3. pasirašytos </w:t>
      </w:r>
      <w:r w:rsidRPr="003E316D">
        <w:rPr>
          <w:rFonts w:eastAsia="Calibri"/>
          <w:b/>
          <w:bCs/>
          <w:iCs/>
          <w:sz w:val="24"/>
          <w:szCs w:val="24"/>
        </w:rPr>
        <w:t xml:space="preserve">jungtinės veiklos sutarties </w:t>
      </w:r>
      <w:r w:rsidRPr="003E316D">
        <w:rPr>
          <w:rFonts w:eastAsia="Calibri"/>
          <w:iCs/>
          <w:sz w:val="24"/>
          <w:szCs w:val="24"/>
        </w:rPr>
        <w:t>skaitmeninės kopijos (jei pirkimo procedūrose dalyvauja ūkio subjektų grupė);</w:t>
      </w:r>
    </w:p>
    <w:p w14:paraId="561F028C" w14:textId="77777777" w:rsidR="008D7DA4" w:rsidRPr="003E316D" w:rsidRDefault="008D7DA4" w:rsidP="00CF1387">
      <w:pPr>
        <w:shd w:val="clear" w:color="auto" w:fill="FFFFFF" w:themeFill="background1"/>
        <w:tabs>
          <w:tab w:val="left" w:pos="709"/>
          <w:tab w:val="num" w:pos="840"/>
          <w:tab w:val="left" w:pos="993"/>
          <w:tab w:val="left" w:pos="1134"/>
        </w:tabs>
        <w:ind w:firstLine="567"/>
        <w:jc w:val="both"/>
        <w:rPr>
          <w:rFonts w:eastAsia="Calibri"/>
          <w:bCs/>
          <w:sz w:val="24"/>
          <w:szCs w:val="24"/>
        </w:rPr>
      </w:pPr>
      <w:r w:rsidRPr="003E316D">
        <w:rPr>
          <w:rFonts w:eastAsia="Calibri"/>
          <w:bCs/>
          <w:sz w:val="24"/>
          <w:szCs w:val="24"/>
        </w:rPr>
        <w:t xml:space="preserve">5.9.4. </w:t>
      </w:r>
      <w:r w:rsidRPr="003E316D">
        <w:rPr>
          <w:rFonts w:eastAsia="Calibri"/>
          <w:bCs/>
          <w:iCs/>
          <w:sz w:val="24"/>
          <w:szCs w:val="24"/>
          <w:lang w:eastAsia="lt-LT"/>
        </w:rPr>
        <w:t xml:space="preserve">jei teikėjas pasitelkia ūkio subjektus, kurių </w:t>
      </w:r>
      <w:proofErr w:type="spellStart"/>
      <w:r w:rsidRPr="003E316D">
        <w:rPr>
          <w:rFonts w:eastAsia="Calibri"/>
          <w:bCs/>
          <w:iCs/>
          <w:sz w:val="24"/>
          <w:szCs w:val="24"/>
          <w:lang w:eastAsia="lt-LT"/>
        </w:rPr>
        <w:t>pajėgumais</w:t>
      </w:r>
      <w:proofErr w:type="spellEnd"/>
      <w:r w:rsidRPr="003E316D">
        <w:rPr>
          <w:rFonts w:eastAsia="Calibri"/>
          <w:bCs/>
          <w:iCs/>
          <w:sz w:val="24"/>
          <w:szCs w:val="24"/>
          <w:lang w:eastAsia="lt-LT"/>
        </w:rPr>
        <w:t xml:space="preserve"> remiasi – </w:t>
      </w:r>
      <w:r w:rsidRPr="003E316D">
        <w:rPr>
          <w:rFonts w:eastAsia="Calibri"/>
          <w:b/>
          <w:sz w:val="24"/>
          <w:szCs w:val="24"/>
        </w:rPr>
        <w:t>įrodymų</w:t>
      </w:r>
      <w:r w:rsidRPr="003E316D">
        <w:rPr>
          <w:rFonts w:eastAsia="Calibri"/>
          <w:bCs/>
          <w:sz w:val="24"/>
          <w:szCs w:val="24"/>
        </w:rPr>
        <w:t xml:space="preserve">, kad šie ištekliai bus prieinami per visą sutartinių įsipareigojimų vykdymo laikotarpį ir </w:t>
      </w:r>
      <w:r w:rsidRPr="003E316D">
        <w:rPr>
          <w:rFonts w:eastAsia="Calibri"/>
          <w:b/>
          <w:sz w:val="24"/>
          <w:szCs w:val="24"/>
        </w:rPr>
        <w:t>ūkio subjekto sutikimo</w:t>
      </w:r>
      <w:r w:rsidRPr="003E316D">
        <w:rPr>
          <w:rFonts w:eastAsia="Calibri"/>
          <w:bCs/>
          <w:sz w:val="24"/>
          <w:szCs w:val="24"/>
        </w:rPr>
        <w:t xml:space="preserve"> būti įtrauktam į teikėjo pasiūlymą;</w:t>
      </w:r>
    </w:p>
    <w:p w14:paraId="7EB1960A" w14:textId="77777777" w:rsidR="008D7DA4" w:rsidRPr="003E316D" w:rsidRDefault="008D7DA4" w:rsidP="00CF1387">
      <w:pPr>
        <w:shd w:val="clear" w:color="auto" w:fill="FFFFFF" w:themeFill="background1"/>
        <w:tabs>
          <w:tab w:val="left" w:pos="709"/>
          <w:tab w:val="num" w:pos="840"/>
          <w:tab w:val="left" w:pos="993"/>
          <w:tab w:val="left" w:pos="1134"/>
        </w:tabs>
        <w:ind w:firstLine="567"/>
        <w:jc w:val="both"/>
        <w:rPr>
          <w:rFonts w:eastAsia="Calibri"/>
          <w:sz w:val="24"/>
          <w:szCs w:val="24"/>
        </w:rPr>
      </w:pPr>
      <w:r w:rsidRPr="003E316D">
        <w:rPr>
          <w:rFonts w:eastAsia="Calibri"/>
          <w:bCs/>
          <w:sz w:val="24"/>
          <w:szCs w:val="24"/>
        </w:rPr>
        <w:t>5.9.5.</w:t>
      </w:r>
      <w:r w:rsidRPr="003E316D">
        <w:rPr>
          <w:rFonts w:eastAsia="Calibri"/>
          <w:bCs/>
          <w:iCs/>
          <w:sz w:val="24"/>
          <w:szCs w:val="24"/>
          <w:lang w:eastAsia="lt-LT"/>
        </w:rPr>
        <w:t xml:space="preserve"> kitos Apklausos sąlygose ir jos prieduose numatytų teikėjo teikiamų dokumentų ar informacijos.</w:t>
      </w:r>
    </w:p>
    <w:p w14:paraId="7DD5EE06"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5.10. Teikėjai pasiūlyme turi </w:t>
      </w:r>
      <w:r w:rsidRPr="003E316D">
        <w:rPr>
          <w:b/>
          <w:bCs/>
          <w:sz w:val="24"/>
          <w:szCs w:val="24"/>
        </w:rPr>
        <w:t>nurodyti, kokia pasiūlyme pateikta informacija yra konfidenciali</w:t>
      </w:r>
      <w:r w:rsidRPr="003E316D">
        <w:rPr>
          <w:sz w:val="24"/>
          <w:szCs w:val="24"/>
        </w:rPr>
        <w:t xml:space="preserve">. Teikėjai, nurodydami konfidencialią informaciją turi atsižvelgti į Įstatymo 13 straipsnio reikalavimus. Jei teikėjas nenurodo konfidencialios informacijos, laikoma, kad tokios informacijos Teikėjo pasiūlyme nėra. </w:t>
      </w:r>
    </w:p>
    <w:p w14:paraId="131947B4" w14:textId="77777777"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Informacija, kurią viešai skelbti įpareigoja Lietuvos Respublikos įstatymai, negali būti teikėjo nurodoma kaip konfidenciali, todėl, teikėjui nurodžius tokią informaciją kaip konfidencialią, perkančioji organizacija turi teisę ją skelbti. Perkančioji organizacija neatsako už konfidencialios informacijos paviešinimą, kuri teikėjo nebuvo nurodyta kaip konfidenciali.</w:t>
      </w:r>
    </w:p>
    <w:p w14:paraId="4BE0910B" w14:textId="77777777" w:rsidR="008D7DA4" w:rsidRPr="003E316D" w:rsidRDefault="008D7DA4" w:rsidP="00CF1387">
      <w:pPr>
        <w:shd w:val="clear" w:color="auto" w:fill="FFFFFF" w:themeFill="background1"/>
        <w:ind w:firstLine="567"/>
        <w:jc w:val="both"/>
        <w:rPr>
          <w:rFonts w:eastAsia="Calibri"/>
          <w:sz w:val="24"/>
          <w:szCs w:val="24"/>
          <w:lang w:eastAsia="lt-LT"/>
        </w:rPr>
      </w:pPr>
      <w:r w:rsidRPr="003E316D">
        <w:rPr>
          <w:rFonts w:eastAsia="Calibri"/>
          <w:sz w:val="24"/>
          <w:szCs w:val="24"/>
        </w:rPr>
        <w:t>Visas teikėjo pasiūlymas ir paraiška negali būti laikomi konfidencialia informacija, tačiau teikėjas gali nurodyti, kad tam tikra jo pasiūlyme pateikta informacija yra konfidenciali. Konfidencialia informacija gali būti, įskaitant, bet ja neapsiribojant, komercinė (gamybinė) paslaptis ir konfidencialieji pasiūlymų aspektai</w:t>
      </w:r>
      <w:r w:rsidRPr="003E316D">
        <w:rPr>
          <w:rFonts w:eastAsia="Calibri"/>
          <w:sz w:val="24"/>
          <w:szCs w:val="24"/>
          <w:lang w:eastAsia="lt-LT"/>
        </w:rPr>
        <w:t>. Konfidencialia negalima laikyti informacijos išvardintos Įstatymo 13 straipsnio 2 dalyje.</w:t>
      </w:r>
    </w:p>
    <w:p w14:paraId="012925DF" w14:textId="77777777" w:rsidR="008D7DA4" w:rsidRPr="003E316D" w:rsidRDefault="008D7DA4" w:rsidP="00CF1387">
      <w:pPr>
        <w:shd w:val="clear" w:color="auto" w:fill="FFFFFF" w:themeFill="background1"/>
        <w:tabs>
          <w:tab w:val="left" w:pos="720"/>
          <w:tab w:val="left" w:pos="993"/>
          <w:tab w:val="left" w:pos="1134"/>
        </w:tabs>
        <w:ind w:firstLine="567"/>
        <w:jc w:val="both"/>
        <w:rPr>
          <w:rFonts w:eastAsia="Calibri"/>
          <w:sz w:val="24"/>
          <w:szCs w:val="24"/>
        </w:rPr>
      </w:pPr>
      <w:r w:rsidRPr="003E316D">
        <w:rPr>
          <w:rFonts w:eastAsia="Calibri"/>
          <w:sz w:val="24"/>
          <w:szCs w:val="24"/>
        </w:rPr>
        <w:t>5.11. Pasiūlymuose nurodoma kaina pateikiama eurais. Apskaičiuojant kainą turi būti atsižvelgta į šių Apklausos sąlygų 1 priede nurodytą techninę specifikaciją, į pirkimo objekto aprašymą ir pan. Į kainą turi būti įskaityti visi mokesčiai ir visos teikėjo išlaidos, susijusios su tinkamu pirkimo sutarties įvykdymu, įskaitant ir išlaidas, patiriamas už sąskaitų pateikimą per SABIS sistemą. Kainos pasiūlyme nurodomos suapvalintos, paliekant du skaitmenis po kablelio. Jei teikėjas yra ne PVM mokėtojas, turi apie tai nurodyti pasiūlyme, nurodant juridinį pagrindą.</w:t>
      </w:r>
    </w:p>
    <w:p w14:paraId="229E8B72" w14:textId="77777777" w:rsidR="008D7DA4" w:rsidRPr="003E316D" w:rsidRDefault="008D7DA4" w:rsidP="00CF1387">
      <w:pPr>
        <w:shd w:val="clear" w:color="auto" w:fill="FFFFFF" w:themeFill="background1"/>
        <w:ind w:firstLine="567"/>
        <w:jc w:val="both"/>
        <w:rPr>
          <w:sz w:val="24"/>
          <w:szCs w:val="24"/>
        </w:rPr>
      </w:pPr>
      <w:r w:rsidRPr="003E316D">
        <w:rPr>
          <w:sz w:val="24"/>
          <w:szCs w:val="24"/>
        </w:rPr>
        <w:lastRenderedPageBreak/>
        <w:t>Bendra pasiūlymo kaina pateikiama nurodant 2 skaitmenis po kablelio (jeigu trečias skaitmuo yra 5 arba didesnis negu 5, prie antrojo skaitmens yra pridedamas vienetas, jeigu yra mažesnis negu 5, antras skaitmuo lieka nepakitęs).</w:t>
      </w:r>
    </w:p>
    <w:p w14:paraId="37584711" w14:textId="77777777" w:rsidR="008D7DA4" w:rsidRPr="003E316D" w:rsidRDefault="008D7DA4" w:rsidP="00CF1387">
      <w:pPr>
        <w:shd w:val="clear" w:color="auto" w:fill="FFFFFF" w:themeFill="background1"/>
        <w:tabs>
          <w:tab w:val="left" w:pos="567"/>
          <w:tab w:val="left" w:pos="2592"/>
          <w:tab w:val="left" w:pos="3888"/>
          <w:tab w:val="left" w:pos="5185"/>
          <w:tab w:val="left" w:pos="6481"/>
          <w:tab w:val="left" w:pos="7777"/>
          <w:tab w:val="left" w:pos="9072"/>
          <w:tab w:val="left" w:pos="10335"/>
        </w:tabs>
        <w:ind w:firstLine="567"/>
        <w:jc w:val="both"/>
        <w:rPr>
          <w:rFonts w:eastAsia="Calibri"/>
          <w:sz w:val="24"/>
          <w:szCs w:val="24"/>
        </w:rPr>
      </w:pPr>
      <w:r w:rsidRPr="003E316D">
        <w:rPr>
          <w:rFonts w:eastAsia="Calibri"/>
          <w:sz w:val="24"/>
          <w:szCs w:val="24"/>
        </w:rPr>
        <w:t>Jeigu pasiūlyme nurodyta kaina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0AB346C" w14:textId="77777777" w:rsidR="008D7DA4" w:rsidRPr="003E316D" w:rsidRDefault="008D7DA4" w:rsidP="00CF1387">
      <w:pPr>
        <w:shd w:val="clear" w:color="auto" w:fill="FFFFFF" w:themeFill="background1"/>
        <w:tabs>
          <w:tab w:val="left" w:pos="567"/>
          <w:tab w:val="left" w:pos="2592"/>
          <w:tab w:val="left" w:pos="3888"/>
          <w:tab w:val="left" w:pos="5185"/>
          <w:tab w:val="left" w:pos="6481"/>
          <w:tab w:val="left" w:pos="7777"/>
          <w:tab w:val="left" w:pos="9072"/>
          <w:tab w:val="left" w:pos="10335"/>
        </w:tabs>
        <w:ind w:firstLine="567"/>
        <w:jc w:val="both"/>
        <w:rPr>
          <w:rFonts w:eastAsia="Calibri"/>
          <w:sz w:val="24"/>
          <w:szCs w:val="24"/>
        </w:rPr>
      </w:pPr>
      <w:r w:rsidRPr="003E316D">
        <w:rPr>
          <w:rFonts w:eastAsia="Calibri"/>
          <w:sz w:val="24"/>
          <w:szCs w:val="24"/>
        </w:rPr>
        <w:t xml:space="preserve">5.12. 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w:t>
      </w:r>
      <w:r w:rsidRPr="003E316D">
        <w:rPr>
          <w:rFonts w:eastAsia="Calibri"/>
          <w:iCs/>
          <w:sz w:val="24"/>
          <w:szCs w:val="24"/>
        </w:rPr>
        <w:t>kainą (jeigu teikėjas jo neįskaičiavo pateikiant pasiūlymą, palyginimo tikslais įskaičiuos pati perkančioji organizacija)</w:t>
      </w:r>
      <w:r w:rsidRPr="003E316D">
        <w:rPr>
          <w:rFonts w:eastAsia="Calibri"/>
          <w:sz w:val="24"/>
          <w:szCs w:val="24"/>
        </w:rPr>
        <w:t>.</w:t>
      </w:r>
    </w:p>
    <w:p w14:paraId="53070247" w14:textId="77777777" w:rsidR="008D7DA4" w:rsidRPr="003E316D" w:rsidRDefault="008D7DA4" w:rsidP="00CF1387">
      <w:pPr>
        <w:shd w:val="clear" w:color="auto" w:fill="FFFFFF" w:themeFill="background1"/>
        <w:tabs>
          <w:tab w:val="left" w:pos="720"/>
          <w:tab w:val="left" w:pos="851"/>
          <w:tab w:val="left" w:pos="1134"/>
        </w:tabs>
        <w:ind w:firstLine="567"/>
        <w:jc w:val="both"/>
        <w:rPr>
          <w:rFonts w:eastAsia="Calibri"/>
          <w:sz w:val="24"/>
          <w:szCs w:val="24"/>
        </w:rPr>
      </w:pPr>
      <w:r w:rsidRPr="003E316D">
        <w:rPr>
          <w:rFonts w:eastAsia="Calibri"/>
          <w:sz w:val="24"/>
          <w:szCs w:val="24"/>
        </w:rPr>
        <w:t>5.13. Pasiūlymo parengimo išlaidas padengia pats teikėjas. Perkančioji organizacija neatsakys ir neprisiims jokių išlaidų, nepriklausomai nuo to, kaip vyktų ir baigtųsi viešasis pirkimas. Kvietimas pateikti pasiūlymą neįpareigoja perkančiosios organizacijos dalyvių atžvilgiu vykdyti pradėtą viešąjį pirkimą.</w:t>
      </w:r>
    </w:p>
    <w:p w14:paraId="4EEF3EF9" w14:textId="5C04E200" w:rsidR="008D7DA4" w:rsidRPr="003E316D" w:rsidRDefault="008D7DA4" w:rsidP="00CF1387">
      <w:pPr>
        <w:widowControl w:val="0"/>
        <w:shd w:val="clear" w:color="auto" w:fill="FFFFFF" w:themeFill="background1"/>
        <w:tabs>
          <w:tab w:val="left" w:pos="567"/>
        </w:tabs>
        <w:ind w:firstLine="567"/>
        <w:jc w:val="both"/>
        <w:rPr>
          <w:rFonts w:eastAsia="Lucida Sans Unicode"/>
          <w:sz w:val="24"/>
          <w:szCs w:val="24"/>
        </w:rPr>
      </w:pPr>
      <w:r w:rsidRPr="003E316D">
        <w:rPr>
          <w:rFonts w:eastAsia="Calibri"/>
          <w:sz w:val="24"/>
          <w:szCs w:val="24"/>
        </w:rPr>
        <w:t xml:space="preserve">5.14. Pasiūlyme turi būti nurodytas jo galiojimo terminas. </w:t>
      </w:r>
      <w:r w:rsidRPr="003E316D">
        <w:rPr>
          <w:rFonts w:eastAsia="Calibri"/>
          <w:b/>
          <w:bCs/>
          <w:sz w:val="24"/>
          <w:szCs w:val="24"/>
        </w:rPr>
        <w:t xml:space="preserve">Pasiūlymas turi galioti ne trumpiau kaip </w:t>
      </w:r>
      <w:r w:rsidR="00CF1387" w:rsidRPr="003E316D">
        <w:rPr>
          <w:rFonts w:eastAsia="Calibri"/>
          <w:b/>
          <w:bCs/>
          <w:sz w:val="24"/>
          <w:szCs w:val="24"/>
        </w:rPr>
        <w:t>90</w:t>
      </w:r>
      <w:r w:rsidRPr="003E316D">
        <w:rPr>
          <w:rFonts w:eastAsia="Calibri"/>
          <w:b/>
          <w:bCs/>
          <w:sz w:val="24"/>
          <w:szCs w:val="24"/>
        </w:rPr>
        <w:t xml:space="preserve"> (</w:t>
      </w:r>
      <w:r w:rsidR="00CF1387" w:rsidRPr="003E316D">
        <w:rPr>
          <w:rFonts w:eastAsia="Calibri"/>
          <w:b/>
          <w:bCs/>
          <w:sz w:val="24"/>
          <w:szCs w:val="24"/>
        </w:rPr>
        <w:t>devyniasdešimt</w:t>
      </w:r>
      <w:r w:rsidRPr="003E316D">
        <w:rPr>
          <w:rFonts w:eastAsia="Calibri"/>
          <w:b/>
          <w:bCs/>
          <w:sz w:val="24"/>
          <w:szCs w:val="24"/>
        </w:rPr>
        <w:t xml:space="preserve">) dienų nuo pasiūlymų pateikimo termino pabaigos </w:t>
      </w:r>
      <w:r w:rsidRPr="003E316D">
        <w:rPr>
          <w:rFonts w:eastAsia="Calibri"/>
          <w:sz w:val="24"/>
          <w:szCs w:val="24"/>
        </w:rPr>
        <w:t xml:space="preserve">(pasiūlymo pateikimo diena į terminą nėra įskaičiuojama). Jeigu pasiūlyme nenurodytas jo galiojimo laikas, laikoma, kad pasiūlymas galioja tiek, kiek numatyta Apklausos sąlygose. </w:t>
      </w:r>
      <w:r w:rsidRPr="003E316D">
        <w:rPr>
          <w:rFonts w:eastAsia="Lucida Sans Unicode"/>
          <w:sz w:val="24"/>
          <w:szCs w:val="24"/>
        </w:rPr>
        <w:t>Jei pasiūlyme nurodytas pasiūlymo galiojimo laikas yra trumpesnis nei nurodyta šiame punkte, laikoma, kad pasiūlymas neatitinka Apklausos sąlygose nustatytų reikalavimų.</w:t>
      </w:r>
    </w:p>
    <w:p w14:paraId="4B4FC6D9" w14:textId="77777777" w:rsidR="008D7DA4" w:rsidRPr="003E316D" w:rsidRDefault="008D7DA4" w:rsidP="00CF1387">
      <w:pPr>
        <w:widowControl w:val="0"/>
        <w:shd w:val="clear" w:color="auto" w:fill="FFFFFF" w:themeFill="background1"/>
        <w:tabs>
          <w:tab w:val="left" w:pos="567"/>
        </w:tabs>
        <w:ind w:firstLine="567"/>
        <w:jc w:val="both"/>
        <w:rPr>
          <w:rFonts w:eastAsia="Calibri"/>
          <w:sz w:val="24"/>
          <w:szCs w:val="24"/>
        </w:rPr>
      </w:pPr>
      <w:r w:rsidRPr="003E316D">
        <w:rPr>
          <w:rFonts w:eastAsia="Calibri"/>
          <w:sz w:val="24"/>
          <w:szCs w:val="24"/>
        </w:rPr>
        <w:t xml:space="preserve">5.15. </w:t>
      </w:r>
      <w:r w:rsidRPr="003E316D">
        <w:rPr>
          <w:rFonts w:eastAsia="Calibri"/>
          <w:iCs/>
          <w:sz w:val="24"/>
          <w:szCs w:val="24"/>
        </w:rPr>
        <w:t xml:space="preserve">Kol nesibaigė pasiūlymų galiojimo laikas, perkančioji organizacija CVP IS priemonėmis turi teisę prašyti, kad teikėjai pratęstų jų galiojimą iki konkrečiai nurodyto laiko. Teikėjas CVP IS priemonėmis tokį prašymą gali atmesti. </w:t>
      </w:r>
      <w:r w:rsidRPr="003E316D">
        <w:rPr>
          <w:rFonts w:eastAsia="Calibri"/>
          <w:sz w:val="24"/>
          <w:szCs w:val="24"/>
        </w:rPr>
        <w:t>Teikėjo, nesutikusio pratęsti pasiūlymo galiojimą, pasiūlymas bus atmestas.</w:t>
      </w:r>
    </w:p>
    <w:p w14:paraId="4E8C5E5B" w14:textId="77777777"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sz w:val="24"/>
          <w:szCs w:val="24"/>
        </w:rPr>
        <w:t xml:space="preserve">5.16. Teikėjo pasiūlymas turi atitikti visus Apklausos sąlygose ir jų prieduose nurodytus reikalavimus bei pasiūlymų rengimo metu perkančiosios organizacijos pateiktus raštiškus Apklausos sąlygų paaiškinimus bei </w:t>
      </w:r>
      <w:proofErr w:type="spellStart"/>
      <w:r w:rsidRPr="003E316D">
        <w:rPr>
          <w:rFonts w:eastAsia="Calibri"/>
          <w:sz w:val="24"/>
          <w:szCs w:val="24"/>
        </w:rPr>
        <w:t>patikslinimus</w:t>
      </w:r>
      <w:proofErr w:type="spellEnd"/>
      <w:r w:rsidRPr="003E316D">
        <w:rPr>
          <w:rFonts w:eastAsia="Calibri"/>
          <w:sz w:val="24"/>
          <w:szCs w:val="24"/>
        </w:rPr>
        <w:t xml:space="preserve"> (jeigu tokių bus). Bet kuris Apklausos sąlygų raštiškas paaiškinimas (patikslinimas) yra laikomas neatskiriama Apklausos sąlygų dalimi.</w:t>
      </w:r>
    </w:p>
    <w:p w14:paraId="7A0C95A2" w14:textId="4A570D61" w:rsidR="008D7DA4" w:rsidRPr="003E316D" w:rsidRDefault="008D7DA4" w:rsidP="00CF1387">
      <w:pPr>
        <w:shd w:val="clear" w:color="auto" w:fill="FFFFFF" w:themeFill="background1"/>
        <w:tabs>
          <w:tab w:val="left" w:pos="720"/>
          <w:tab w:val="left" w:pos="851"/>
          <w:tab w:val="left" w:pos="1134"/>
        </w:tabs>
        <w:ind w:firstLine="567"/>
        <w:jc w:val="both"/>
        <w:rPr>
          <w:rFonts w:eastAsia="Calibri"/>
          <w:sz w:val="24"/>
          <w:szCs w:val="24"/>
        </w:rPr>
      </w:pPr>
      <w:r w:rsidRPr="003E316D">
        <w:rPr>
          <w:rFonts w:eastAsia="Calibri"/>
          <w:sz w:val="24"/>
          <w:szCs w:val="24"/>
        </w:rPr>
        <w:t xml:space="preserve">5.17. Pasiūlymas turi būti pateiktas iki </w:t>
      </w:r>
      <w:r w:rsidRPr="003E316D">
        <w:rPr>
          <w:rFonts w:eastAsia="Calibri"/>
          <w:b/>
          <w:i/>
          <w:iCs/>
          <w:sz w:val="24"/>
          <w:szCs w:val="24"/>
          <w:u w:val="single"/>
        </w:rPr>
        <w:t>2026 m. b</w:t>
      </w:r>
      <w:r w:rsidR="00CF1387" w:rsidRPr="003E316D">
        <w:rPr>
          <w:rFonts w:eastAsia="Calibri"/>
          <w:b/>
          <w:i/>
          <w:iCs/>
          <w:sz w:val="24"/>
          <w:szCs w:val="24"/>
          <w:u w:val="single"/>
        </w:rPr>
        <w:t>irželio</w:t>
      </w:r>
      <w:r w:rsidRPr="003E316D">
        <w:rPr>
          <w:rFonts w:eastAsia="Calibri"/>
          <w:b/>
          <w:i/>
          <w:iCs/>
          <w:sz w:val="24"/>
          <w:szCs w:val="24"/>
          <w:u w:val="single"/>
        </w:rPr>
        <w:t xml:space="preserve"> </w:t>
      </w:r>
      <w:r w:rsidR="00F00E7F">
        <w:rPr>
          <w:rFonts w:eastAsia="Calibri"/>
          <w:b/>
          <w:i/>
          <w:iCs/>
          <w:sz w:val="24"/>
          <w:szCs w:val="24"/>
          <w:u w:val="single"/>
          <w:lang w:val="en-US"/>
        </w:rPr>
        <w:t>9</w:t>
      </w:r>
      <w:r w:rsidRPr="003E316D">
        <w:rPr>
          <w:rFonts w:eastAsia="Calibri"/>
          <w:b/>
          <w:i/>
          <w:iCs/>
          <w:sz w:val="24"/>
          <w:szCs w:val="24"/>
          <w:u w:val="single"/>
        </w:rPr>
        <w:t xml:space="preserve"> d. 1</w:t>
      </w:r>
      <w:r w:rsidR="00CF1387" w:rsidRPr="003E316D">
        <w:rPr>
          <w:rFonts w:eastAsia="Calibri"/>
          <w:b/>
          <w:i/>
          <w:iCs/>
          <w:sz w:val="24"/>
          <w:szCs w:val="24"/>
          <w:u w:val="single"/>
        </w:rPr>
        <w:t>4</w:t>
      </w:r>
      <w:r w:rsidRPr="003E316D">
        <w:rPr>
          <w:rFonts w:eastAsia="Calibri"/>
          <w:b/>
          <w:i/>
          <w:iCs/>
          <w:sz w:val="24"/>
          <w:szCs w:val="24"/>
          <w:u w:val="single"/>
        </w:rPr>
        <w:t xml:space="preserve"> val. 00 min.</w:t>
      </w:r>
      <w:r w:rsidRPr="003E316D">
        <w:rPr>
          <w:rFonts w:eastAsia="Calibri"/>
          <w:sz w:val="24"/>
          <w:szCs w:val="24"/>
        </w:rPr>
        <w:t xml:space="preserve"> (Lietuvos Respublikos laiku) tik elektroninėmis priemonėmis, naudojant CVP IS. </w:t>
      </w:r>
    </w:p>
    <w:p w14:paraId="4FD55A1E" w14:textId="77777777" w:rsidR="008D7DA4" w:rsidRPr="003E316D" w:rsidRDefault="008D7DA4" w:rsidP="00CF1387">
      <w:pPr>
        <w:shd w:val="clear" w:color="auto" w:fill="FFFFFF" w:themeFill="background1"/>
        <w:tabs>
          <w:tab w:val="left" w:pos="993"/>
        </w:tabs>
        <w:ind w:firstLine="567"/>
        <w:jc w:val="both"/>
        <w:rPr>
          <w:rFonts w:eastAsia="Calibri"/>
          <w:sz w:val="24"/>
          <w:szCs w:val="24"/>
        </w:rPr>
      </w:pPr>
      <w:r w:rsidRPr="003E316D">
        <w:rPr>
          <w:rFonts w:eastAsia="Calibri"/>
          <w:sz w:val="24"/>
          <w:szCs w:val="24"/>
        </w:rPr>
        <w:t>5.18. Perkančioji organizacija turi teisę pratęsti pasiūlymo pateikimo terminą. Apie naują pasiūlymų pateikimo terminą perkančioji organizacija paskelbia CVP IS</w:t>
      </w:r>
      <w:r w:rsidRPr="003E316D">
        <w:rPr>
          <w:rFonts w:eastAsia="Calibri"/>
          <w:sz w:val="24"/>
          <w:szCs w:val="24"/>
          <w:lang w:eastAsia="lt-LT"/>
        </w:rPr>
        <w:t>.</w:t>
      </w:r>
      <w:r w:rsidRPr="003E316D">
        <w:rPr>
          <w:rFonts w:eastAsia="Calibri"/>
          <w:sz w:val="24"/>
          <w:szCs w:val="24"/>
        </w:rPr>
        <w:t xml:space="preserve"> </w:t>
      </w:r>
    </w:p>
    <w:p w14:paraId="46EF0AE3" w14:textId="77777777" w:rsidR="008D7DA4" w:rsidRPr="003E316D" w:rsidRDefault="008D7DA4" w:rsidP="00CF1387">
      <w:pPr>
        <w:shd w:val="clear" w:color="auto" w:fill="FFFFFF" w:themeFill="background1"/>
        <w:tabs>
          <w:tab w:val="left" w:pos="851"/>
          <w:tab w:val="left" w:pos="1134"/>
        </w:tabs>
        <w:ind w:firstLine="567"/>
        <w:jc w:val="both"/>
        <w:rPr>
          <w:rFonts w:eastAsia="Calibri"/>
          <w:sz w:val="24"/>
          <w:szCs w:val="24"/>
        </w:rPr>
      </w:pPr>
      <w:r w:rsidRPr="003E316D">
        <w:rPr>
          <w:rFonts w:eastAsia="Calibri"/>
          <w:sz w:val="24"/>
          <w:szCs w:val="24"/>
        </w:rPr>
        <w:t xml:space="preserve">5.19. Teikėjas iki nustatyto pasiūlymų pateikimo termino pabaigos turi teisę pakeisti arba atšaukti savo pasiūlymą. </w:t>
      </w:r>
      <w:r w:rsidRPr="003E316D">
        <w:rPr>
          <w:rFonts w:eastAsia="Calibri"/>
          <w:iCs/>
          <w:sz w:val="24"/>
          <w:szCs w:val="24"/>
        </w:rPr>
        <w:t>Toks pakeitimas arba pranešimas, kad pasiūlymas atšaukiamas, pripažįstamas galiojančiu, jeigu perkančioji organizacija jį gauna pateiktą raštu CVP IS priemonėmis iki pasiūlymų pateikimo termino pabaigos.</w:t>
      </w:r>
      <w:r w:rsidRPr="003E316D">
        <w:rPr>
          <w:rFonts w:eastAsia="Calibri"/>
          <w:spacing w:val="-4"/>
          <w:sz w:val="24"/>
          <w:szCs w:val="24"/>
        </w:rPr>
        <w:t xml:space="preserve"> </w:t>
      </w:r>
      <w:r w:rsidRPr="003E316D">
        <w:rPr>
          <w:rFonts w:eastAsia="Calibri"/>
          <w:sz w:val="24"/>
          <w:szCs w:val="24"/>
        </w:rPr>
        <w:t>Norėdamas vėl pateikti atsiimtą ar pakeistą pasiūlymą, teikėjas turi jį pateikti iš naujo.</w:t>
      </w:r>
    </w:p>
    <w:p w14:paraId="5B818612" w14:textId="77777777" w:rsidR="008D7DA4" w:rsidRDefault="008D7DA4" w:rsidP="00CF1387">
      <w:pPr>
        <w:shd w:val="clear" w:color="auto" w:fill="FFFFFF" w:themeFill="background1"/>
        <w:tabs>
          <w:tab w:val="left" w:pos="993"/>
        </w:tabs>
        <w:ind w:firstLine="567"/>
        <w:jc w:val="both"/>
        <w:rPr>
          <w:sz w:val="24"/>
          <w:szCs w:val="24"/>
          <w:lang w:eastAsia="ar-SA"/>
        </w:rPr>
      </w:pPr>
      <w:r w:rsidRPr="003E316D">
        <w:rPr>
          <w:rFonts w:eastAsia="Calibri"/>
          <w:sz w:val="24"/>
          <w:szCs w:val="24"/>
        </w:rPr>
        <w:t>5.20. Perkančioji organizacija neatsako už CVP IS sutrikimus ar kitus nenumatytus atvejus, dėl kurių pasiūlymai nebuvo gauti ar gauti pavėluotai.</w:t>
      </w:r>
      <w:r w:rsidRPr="003E316D">
        <w:rPr>
          <w:sz w:val="24"/>
          <w:szCs w:val="24"/>
          <w:lang w:eastAsia="ar-SA"/>
        </w:rPr>
        <w:t xml:space="preserve"> Atsižvelgiant į tai, teikėjams siūloma rengti pasiūlymus taip, kad liktų pakankamai laiko jiems laiku ir tinkamai pateikti.</w:t>
      </w:r>
    </w:p>
    <w:p w14:paraId="0F046AB8" w14:textId="77777777" w:rsidR="00E36E58" w:rsidRPr="003E316D" w:rsidRDefault="00E36E58" w:rsidP="00CF1387">
      <w:pPr>
        <w:shd w:val="clear" w:color="auto" w:fill="FFFFFF" w:themeFill="background1"/>
        <w:tabs>
          <w:tab w:val="left" w:pos="993"/>
        </w:tabs>
        <w:ind w:firstLine="567"/>
        <w:jc w:val="both"/>
        <w:rPr>
          <w:sz w:val="24"/>
          <w:szCs w:val="24"/>
          <w:lang w:eastAsia="ar-SA"/>
        </w:rPr>
      </w:pPr>
    </w:p>
    <w:p w14:paraId="1301580E" w14:textId="77777777" w:rsidR="008D7DA4" w:rsidRPr="003E316D" w:rsidRDefault="008D7DA4" w:rsidP="00CF1387">
      <w:pPr>
        <w:shd w:val="clear" w:color="auto" w:fill="FFFFFF" w:themeFill="background1"/>
        <w:tabs>
          <w:tab w:val="left" w:pos="993"/>
        </w:tabs>
        <w:ind w:firstLine="567"/>
        <w:jc w:val="both"/>
        <w:rPr>
          <w:sz w:val="24"/>
          <w:szCs w:val="24"/>
        </w:rPr>
      </w:pPr>
    </w:p>
    <w:p w14:paraId="359BB9B3" w14:textId="77777777" w:rsidR="008D7DA4" w:rsidRPr="003E316D" w:rsidRDefault="008D7DA4" w:rsidP="00CF1387">
      <w:pPr>
        <w:shd w:val="clear" w:color="auto" w:fill="FFFFFF" w:themeFill="background1"/>
        <w:jc w:val="center"/>
        <w:rPr>
          <w:b/>
          <w:sz w:val="24"/>
          <w:szCs w:val="24"/>
        </w:rPr>
      </w:pPr>
      <w:r w:rsidRPr="003E316D">
        <w:rPr>
          <w:b/>
          <w:sz w:val="24"/>
          <w:szCs w:val="24"/>
        </w:rPr>
        <w:lastRenderedPageBreak/>
        <w:t>VI. PASIŪLYMŲ ŠIFRAVIMAS</w:t>
      </w:r>
    </w:p>
    <w:p w14:paraId="322FCCBD"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6.1. Teikėjo teikiamas </w:t>
      </w:r>
      <w:r w:rsidRPr="003E316D">
        <w:rPr>
          <w:bCs/>
          <w:iCs/>
          <w:sz w:val="24"/>
          <w:szCs w:val="24"/>
        </w:rPr>
        <w:t>pasiūlymas gali būti užšifruojamas</w:t>
      </w:r>
      <w:r w:rsidRPr="003E316D">
        <w:rPr>
          <w:sz w:val="24"/>
          <w:szCs w:val="24"/>
        </w:rPr>
        <w:t>. Teikėjas, nusprendęs pateikti užšifruotą pasiūlymą, turi:</w:t>
      </w:r>
    </w:p>
    <w:p w14:paraId="6ECE37CA" w14:textId="77777777" w:rsidR="008D7DA4" w:rsidRPr="003E316D" w:rsidRDefault="008D7DA4" w:rsidP="00CF1387">
      <w:pPr>
        <w:shd w:val="clear" w:color="auto" w:fill="FFFFFF" w:themeFill="background1"/>
        <w:tabs>
          <w:tab w:val="left" w:pos="567"/>
        </w:tabs>
        <w:ind w:firstLine="567"/>
        <w:contextualSpacing/>
        <w:jc w:val="both"/>
        <w:rPr>
          <w:sz w:val="24"/>
          <w:szCs w:val="24"/>
        </w:rPr>
      </w:pPr>
      <w:r w:rsidRPr="003E316D">
        <w:rPr>
          <w:sz w:val="24"/>
          <w:szCs w:val="24"/>
        </w:rPr>
        <w:t xml:space="preserve">6.1.1. iki pasiūlymų pateikimo termino pabaigos naudodamasis CVP IS priemonėmis pateikti užšifruotą pasiūlymą (užšifruojamas visas pasiūlymas arba pasiūlymo dokumentas, kuriame nurodyta pasiūlymo kaina). Instrukcija, kaip teikėjui užšifruoti pasiūlymą galima rasti </w:t>
      </w:r>
      <w:hyperlink r:id="rId9" w:history="1">
        <w:r w:rsidRPr="003E316D">
          <w:rPr>
            <w:rStyle w:val="Hyperlink"/>
            <w:rFonts w:eastAsia="Calibri"/>
            <w:color w:val="auto"/>
            <w:sz w:val="24"/>
            <w:szCs w:val="24"/>
          </w:rPr>
          <w:t>„PowerPoint“ pateiktis (</w:t>
        </w:r>
        <w:proofErr w:type="spellStart"/>
        <w:r w:rsidRPr="003E316D">
          <w:rPr>
            <w:rStyle w:val="Hyperlink"/>
            <w:rFonts w:eastAsia="Calibri"/>
            <w:color w:val="auto"/>
            <w:sz w:val="24"/>
            <w:szCs w:val="24"/>
          </w:rPr>
          <w:t>lrv.lt</w:t>
        </w:r>
        <w:proofErr w:type="spellEnd"/>
        <w:r w:rsidRPr="003E316D">
          <w:rPr>
            <w:rStyle w:val="Hyperlink"/>
            <w:rFonts w:eastAsia="Calibri"/>
            <w:color w:val="auto"/>
            <w:sz w:val="24"/>
            <w:szCs w:val="24"/>
          </w:rPr>
          <w:t>)</w:t>
        </w:r>
      </w:hyperlink>
      <w:r w:rsidRPr="003E316D">
        <w:rPr>
          <w:rFonts w:eastAsia="Calibri"/>
          <w:sz w:val="24"/>
          <w:szCs w:val="24"/>
        </w:rPr>
        <w:t>;</w:t>
      </w:r>
    </w:p>
    <w:p w14:paraId="783F2502"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6.1.2. </w:t>
      </w:r>
      <w:r w:rsidRPr="003E316D">
        <w:rPr>
          <w:b/>
          <w:sz w:val="24"/>
          <w:szCs w:val="24"/>
          <w:lang w:eastAsia="lt-LT"/>
        </w:rPr>
        <w:t xml:space="preserve">iki susipažinimo su pasiūlymais procedūros pradžios </w:t>
      </w:r>
      <w:r w:rsidRPr="003E316D">
        <w:rPr>
          <w:b/>
          <w:bCs/>
          <w:sz w:val="24"/>
          <w:szCs w:val="24"/>
        </w:rPr>
        <w:t xml:space="preserve">CVP IS susirašinėjimo priemonėmis </w:t>
      </w:r>
      <w:r w:rsidRPr="003E316D">
        <w:rPr>
          <w:sz w:val="24"/>
          <w:szCs w:val="24"/>
        </w:rPr>
        <w:t xml:space="preserve">pateikti slaptažodį, su kuriuo perkančioji organizacija galės iššifruoti pateiktą pasiūlymą. Iškilus CVP IS techninėms problemoms, kai teikėjas neturi galimybės pateikti slaptažodžio per CVP IS susirašinėjimo priemonę, teikėjas turi teisę slaptažodį pateikti kitomis </w:t>
      </w:r>
      <w:r w:rsidRPr="003E316D">
        <w:rPr>
          <w:sz w:val="24"/>
          <w:szCs w:val="24"/>
          <w:lang w:eastAsia="lt-LT"/>
        </w:rPr>
        <w:t xml:space="preserve">priemonėmis, pvz., perkančiosios organizacijos oficialiu elektroniniu paštu. </w:t>
      </w:r>
      <w:r w:rsidRPr="003E316D">
        <w:rPr>
          <w:sz w:val="24"/>
          <w:szCs w:val="24"/>
        </w:rPr>
        <w:t>Tokiu atveju teikėjas turėtų būti aktyvus ir įsitikinti, kad pateiktas slaptažodis laiku pasiekė adresatą (pavyzdžiui, susisiekęs su perkančiąja organizacija oficialiu jos telefonu ir (arba) kitais būdais);</w:t>
      </w:r>
    </w:p>
    <w:p w14:paraId="297BBBD5"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6.1.3. teikėjui užšifravus visą pasiūlymą ir iki </w:t>
      </w:r>
      <w:r w:rsidRPr="003E316D">
        <w:rPr>
          <w:sz w:val="24"/>
          <w:szCs w:val="24"/>
          <w:lang w:eastAsia="lt-LT"/>
        </w:rPr>
        <w:t xml:space="preserve">susipažinimo su pasiūlymais procedūros pradžios </w:t>
      </w:r>
      <w:r w:rsidRPr="003E316D">
        <w:rPr>
          <w:sz w:val="24"/>
          <w:szCs w:val="24"/>
        </w:rPr>
        <w:t>nepateikus (dėl jo paties kaltės) slaptažodžio arba pateikus neteisingą slaptažodį, kuriuo naudodamasi perkančioji organizacija negalėjo iššifruoti pasiūlymo, pasiūlymas laikomas nepateiktu ir nėra vertinamas. Jeigu nurodytu atveju teikėjas užšifravo tik pasiūlymo dokumentą, kuriame nurodyta pasiūlymo kaina, o kitus pasiūlymo dokumentus pateikė neužšifruotus – perkančioji organizacija teikėjo pasiūlymą atmeta kaip neatitinkantį pirkimo dokumentuose nustatytų reikalavimų (teikėjas nepateikė pasiūlymo kainos).</w:t>
      </w:r>
    </w:p>
    <w:p w14:paraId="0AE1A8D5" w14:textId="77777777" w:rsidR="008D7DA4" w:rsidRPr="003E316D" w:rsidRDefault="008D7DA4" w:rsidP="00CF1387">
      <w:pPr>
        <w:shd w:val="clear" w:color="auto" w:fill="FFFFFF" w:themeFill="background1"/>
        <w:jc w:val="center"/>
        <w:rPr>
          <w:b/>
          <w:sz w:val="24"/>
          <w:szCs w:val="24"/>
        </w:rPr>
      </w:pPr>
    </w:p>
    <w:p w14:paraId="0E16ADAD" w14:textId="77777777" w:rsidR="008D7DA4" w:rsidRPr="003E316D" w:rsidRDefault="008D7DA4" w:rsidP="00CF1387">
      <w:pPr>
        <w:shd w:val="clear" w:color="auto" w:fill="FFFFFF" w:themeFill="background1"/>
        <w:jc w:val="center"/>
        <w:rPr>
          <w:b/>
          <w:sz w:val="24"/>
          <w:szCs w:val="24"/>
        </w:rPr>
      </w:pPr>
      <w:r w:rsidRPr="003E316D">
        <w:rPr>
          <w:b/>
          <w:sz w:val="24"/>
          <w:szCs w:val="24"/>
        </w:rPr>
        <w:t>VII. PASIŪLYMŲ GALIOJIMO UŽTIKRINIMAS</w:t>
      </w:r>
    </w:p>
    <w:p w14:paraId="17118577"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7.1. Perkančioji organizacija nereikalauja pasiūlymo galiojimo užtikrinimo.</w:t>
      </w:r>
    </w:p>
    <w:p w14:paraId="1639E1E0" w14:textId="77777777" w:rsidR="008D7DA4" w:rsidRPr="003E316D" w:rsidRDefault="008D7DA4" w:rsidP="00CF1387">
      <w:pPr>
        <w:shd w:val="clear" w:color="auto" w:fill="FFFFFF" w:themeFill="background1"/>
        <w:jc w:val="center"/>
        <w:rPr>
          <w:b/>
          <w:sz w:val="24"/>
          <w:szCs w:val="24"/>
        </w:rPr>
      </w:pPr>
    </w:p>
    <w:p w14:paraId="459B1854" w14:textId="77777777" w:rsidR="008D7DA4" w:rsidRPr="003E316D" w:rsidRDefault="008D7DA4" w:rsidP="00CF1387">
      <w:pPr>
        <w:shd w:val="clear" w:color="auto" w:fill="FFFFFF" w:themeFill="background1"/>
        <w:jc w:val="center"/>
        <w:rPr>
          <w:b/>
          <w:sz w:val="24"/>
          <w:szCs w:val="24"/>
        </w:rPr>
      </w:pPr>
      <w:r w:rsidRPr="003E316D">
        <w:rPr>
          <w:b/>
          <w:sz w:val="24"/>
          <w:szCs w:val="24"/>
        </w:rPr>
        <w:t xml:space="preserve">VIII. </w:t>
      </w:r>
      <w:r w:rsidRPr="003E316D">
        <w:rPr>
          <w:rFonts w:eastAsia="Calibri"/>
          <w:b/>
          <w:sz w:val="24"/>
          <w:szCs w:val="24"/>
        </w:rPr>
        <w:t xml:space="preserve">APKLAUSOS SĄLYGŲ </w:t>
      </w:r>
      <w:r w:rsidRPr="003E316D">
        <w:rPr>
          <w:b/>
          <w:sz w:val="24"/>
          <w:szCs w:val="24"/>
        </w:rPr>
        <w:t>PAAIŠKINIMAS IR PATIKSLINIMAS</w:t>
      </w:r>
    </w:p>
    <w:p w14:paraId="6A013311" w14:textId="7BF333AF" w:rsidR="008D7DA4" w:rsidRPr="003E316D" w:rsidRDefault="008D7DA4" w:rsidP="00CF1387">
      <w:pPr>
        <w:shd w:val="clear" w:color="auto" w:fill="FFFFFF" w:themeFill="background1"/>
        <w:tabs>
          <w:tab w:val="left" w:pos="1200"/>
          <w:tab w:val="left" w:pos="1560"/>
        </w:tabs>
        <w:ind w:firstLine="567"/>
        <w:jc w:val="both"/>
        <w:rPr>
          <w:rFonts w:eastAsia="Calibri"/>
          <w:sz w:val="24"/>
          <w:szCs w:val="24"/>
        </w:rPr>
      </w:pPr>
      <w:r w:rsidRPr="003E316D">
        <w:rPr>
          <w:rFonts w:eastAsia="Calibri"/>
          <w:iCs/>
          <w:sz w:val="24"/>
          <w:szCs w:val="24"/>
        </w:rPr>
        <w:t>8.1. Apklausos sąlygos gali būti paaiškinamos, patikslinamos teikėjų iniciatyva</w:t>
      </w:r>
      <w:r w:rsidRPr="003E316D">
        <w:rPr>
          <w:rFonts w:eastAsia="Calibri"/>
          <w:b/>
          <w:iCs/>
          <w:sz w:val="24"/>
          <w:szCs w:val="24"/>
        </w:rPr>
        <w:t xml:space="preserve"> </w:t>
      </w:r>
      <w:r w:rsidRPr="003E316D">
        <w:rPr>
          <w:rFonts w:eastAsia="Calibri"/>
          <w:iCs/>
          <w:sz w:val="24"/>
          <w:szCs w:val="24"/>
        </w:rPr>
        <w:t>kreipiantis į perkančiąją organizaciją</w:t>
      </w:r>
      <w:r w:rsidRPr="003E316D">
        <w:rPr>
          <w:rFonts w:eastAsia="Calibri"/>
          <w:b/>
          <w:iCs/>
          <w:sz w:val="24"/>
          <w:szCs w:val="24"/>
        </w:rPr>
        <w:t xml:space="preserve"> </w:t>
      </w:r>
      <w:r w:rsidRPr="003E316D">
        <w:rPr>
          <w:rFonts w:eastAsia="Calibri"/>
          <w:iCs/>
          <w:sz w:val="24"/>
          <w:szCs w:val="24"/>
        </w:rPr>
        <w:t xml:space="preserve">tik CVP IS susirašinėjimo priemonėmis. Prašymai paaiškinti Apklausos sąlygas gali būti pateikiami perkančiajai organizacijai CVP IS susirašinėjimo priemonėmis ne vėliau kaip likus </w:t>
      </w:r>
      <w:r w:rsidRPr="003E316D">
        <w:rPr>
          <w:rFonts w:eastAsia="Calibri"/>
          <w:b/>
          <w:bCs/>
          <w:iCs/>
          <w:sz w:val="24"/>
          <w:szCs w:val="24"/>
        </w:rPr>
        <w:t>3 (trim</w:t>
      </w:r>
      <w:r w:rsidR="00CF1387" w:rsidRPr="003E316D">
        <w:rPr>
          <w:rFonts w:eastAsia="Calibri"/>
          <w:b/>
          <w:bCs/>
          <w:iCs/>
          <w:sz w:val="24"/>
          <w:szCs w:val="24"/>
        </w:rPr>
        <w:t>s</w:t>
      </w:r>
      <w:r w:rsidRPr="003E316D">
        <w:rPr>
          <w:rFonts w:eastAsia="Calibri"/>
          <w:b/>
          <w:bCs/>
          <w:iCs/>
          <w:sz w:val="24"/>
          <w:szCs w:val="24"/>
        </w:rPr>
        <w:t>) darbo dienoms</w:t>
      </w:r>
      <w:r w:rsidRPr="003E316D">
        <w:rPr>
          <w:rFonts w:eastAsia="Calibri"/>
          <w:iCs/>
          <w:sz w:val="24"/>
          <w:szCs w:val="24"/>
        </w:rPr>
        <w:t xml:space="preserve"> iki pasiūlymų pateikimo termino pabaigos. Teikėjai turėtų būti aktyvūs ir pateikti klausimus ar paprašyti paaiškinti Apklausos sąlygas iš karto jas išanalizavę, atsižvelgdami į tai, kad, pasibaigus pasiūlymų pateikimo terminui, pasiūlymo turinio keisti nebus galima.</w:t>
      </w:r>
    </w:p>
    <w:p w14:paraId="4B110A3D" w14:textId="77777777" w:rsidR="008D7DA4" w:rsidRPr="003E316D" w:rsidRDefault="008D7DA4" w:rsidP="00CF1387">
      <w:pPr>
        <w:shd w:val="clear" w:color="auto" w:fill="FFFFFF" w:themeFill="background1"/>
        <w:tabs>
          <w:tab w:val="left" w:pos="1200"/>
          <w:tab w:val="left" w:pos="1560"/>
        </w:tabs>
        <w:ind w:firstLine="567"/>
        <w:jc w:val="both"/>
        <w:rPr>
          <w:rFonts w:eastAsia="Calibri"/>
          <w:sz w:val="24"/>
          <w:szCs w:val="24"/>
        </w:rPr>
      </w:pPr>
      <w:r w:rsidRPr="003E316D">
        <w:rPr>
          <w:rFonts w:eastAsia="Calibri"/>
          <w:iCs/>
          <w:sz w:val="24"/>
          <w:szCs w:val="24"/>
        </w:rPr>
        <w:t>8.2. Nesibaigus pasiūlymų pateikimo terminui perkančioji organizacija turi teisę savo iniciatyva paaiškinti, patikslinti Apklausos sąlygas.</w:t>
      </w:r>
    </w:p>
    <w:p w14:paraId="67C291B0" w14:textId="77777777"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iCs/>
          <w:sz w:val="24"/>
          <w:szCs w:val="24"/>
        </w:rPr>
        <w:t xml:space="preserve">8.3. Atsakydama į kiekvieną teikėjo CVP IS susirašinėjimo priemonėmis pateiktą prašymą paaiškinti </w:t>
      </w:r>
      <w:bookmarkStart w:id="2" w:name="_Hlk34122374"/>
      <w:r w:rsidRPr="003E316D">
        <w:rPr>
          <w:rFonts w:eastAsia="Calibri"/>
          <w:iCs/>
          <w:sz w:val="24"/>
          <w:szCs w:val="24"/>
        </w:rPr>
        <w:t>Apklausos</w:t>
      </w:r>
      <w:bookmarkEnd w:id="2"/>
      <w:r w:rsidRPr="003E316D">
        <w:rPr>
          <w:rFonts w:eastAsia="Calibri"/>
          <w:iCs/>
          <w:sz w:val="24"/>
          <w:szCs w:val="24"/>
        </w:rPr>
        <w:t xml:space="preserve"> sąlygas, jeigu jis buvo pateiktas nepasibaigus šių Apklausos sąlygų 8.1 punkte nurodytam terminui, arba aiškindama, tikslindama Apklausos sąlygas savo iniciatyva, perkančioji organizacija turi paaiškinimus, </w:t>
      </w:r>
      <w:proofErr w:type="spellStart"/>
      <w:r w:rsidRPr="003E316D">
        <w:rPr>
          <w:rFonts w:eastAsia="Calibri"/>
          <w:iCs/>
          <w:sz w:val="24"/>
          <w:szCs w:val="24"/>
        </w:rPr>
        <w:t>patikslinimus</w:t>
      </w:r>
      <w:proofErr w:type="spellEnd"/>
      <w:r w:rsidRPr="003E316D">
        <w:rPr>
          <w:rFonts w:eastAsia="Calibri"/>
          <w:iCs/>
          <w:sz w:val="24"/>
          <w:szCs w:val="24"/>
        </w:rPr>
        <w:t xml:space="preserve"> paskelbti CVP IS ne vėliau kaip likus </w:t>
      </w:r>
      <w:r w:rsidRPr="003E316D">
        <w:rPr>
          <w:rFonts w:eastAsia="Calibri"/>
          <w:b/>
          <w:bCs/>
          <w:iCs/>
          <w:sz w:val="24"/>
          <w:szCs w:val="24"/>
        </w:rPr>
        <w:t>1 (vienai) darbo dienai</w:t>
      </w:r>
      <w:r w:rsidRPr="003E316D">
        <w:rPr>
          <w:rFonts w:eastAsia="Calibri"/>
          <w:iCs/>
          <w:sz w:val="24"/>
          <w:szCs w:val="24"/>
        </w:rPr>
        <w:t xml:space="preserve"> iki pasiūlymų pateikimo termino pabaigos</w:t>
      </w:r>
      <w:r w:rsidRPr="003E316D">
        <w:rPr>
          <w:rFonts w:eastAsia="Calibri"/>
          <w:sz w:val="24"/>
          <w:szCs w:val="24"/>
        </w:rPr>
        <w:t>.</w:t>
      </w:r>
    </w:p>
    <w:p w14:paraId="2E5BEA60" w14:textId="77777777" w:rsidR="008D7DA4" w:rsidRPr="003E316D" w:rsidRDefault="008D7DA4" w:rsidP="00CF1387">
      <w:pPr>
        <w:shd w:val="clear" w:color="auto" w:fill="FFFFFF" w:themeFill="background1"/>
        <w:tabs>
          <w:tab w:val="left" w:pos="851"/>
        </w:tabs>
        <w:ind w:firstLine="567"/>
        <w:jc w:val="both"/>
        <w:rPr>
          <w:sz w:val="24"/>
          <w:szCs w:val="24"/>
          <w:lang w:eastAsia="ar-SA"/>
        </w:rPr>
      </w:pPr>
      <w:r w:rsidRPr="003E316D">
        <w:rPr>
          <w:sz w:val="24"/>
          <w:szCs w:val="24"/>
          <w:lang w:eastAsia="ar-SA"/>
        </w:rPr>
        <w:t>8.4. Jeigu Perkančioji organizacija pirkimo sąlygas paaiškina (patikslina) ir negali pirkimo sąlygų paaiškinimų (patikslinimų) pateikti taip, kad visi teikėjai juos gautų likus ne mažiau kaip 1 darbo dienai iki pasiūlymų pateikimo termino pabaigos, pasiūlymų pateikimo terminas nukeliamas ne trumpesniam laikui nei tas, kiek vėluojama pateikti paaiškinimus (</w:t>
      </w:r>
      <w:proofErr w:type="spellStart"/>
      <w:r w:rsidRPr="003E316D">
        <w:rPr>
          <w:sz w:val="24"/>
          <w:szCs w:val="24"/>
          <w:lang w:eastAsia="ar-SA"/>
        </w:rPr>
        <w:t>patikslinimus</w:t>
      </w:r>
      <w:proofErr w:type="spellEnd"/>
      <w:r w:rsidRPr="003E316D">
        <w:rPr>
          <w:sz w:val="24"/>
          <w:szCs w:val="24"/>
          <w:lang w:eastAsia="ar-SA"/>
        </w:rPr>
        <w:t xml:space="preserve">). </w:t>
      </w:r>
    </w:p>
    <w:p w14:paraId="173B2BC3" w14:textId="77777777" w:rsidR="008D7DA4" w:rsidRPr="003E316D" w:rsidRDefault="008D7DA4" w:rsidP="00CF1387">
      <w:pPr>
        <w:shd w:val="clear" w:color="auto" w:fill="FFFFFF" w:themeFill="background1"/>
        <w:tabs>
          <w:tab w:val="left" w:pos="851"/>
        </w:tabs>
        <w:ind w:firstLine="567"/>
        <w:jc w:val="both"/>
        <w:rPr>
          <w:sz w:val="24"/>
          <w:szCs w:val="24"/>
          <w:lang w:eastAsia="ar-SA"/>
        </w:rPr>
      </w:pPr>
      <w:r w:rsidRPr="003E316D">
        <w:rPr>
          <w:sz w:val="24"/>
          <w:szCs w:val="24"/>
          <w:lang w:eastAsia="ar-SA"/>
        </w:rPr>
        <w:lastRenderedPageBreak/>
        <w:t xml:space="preserve">8.5. Jei pateikti paaiškinimai ar patikslinimai iš esmės keičia pirkimo dokumentuose nustatytus pirkimo objektui keliamus reikalavimus, reikalavimus teikėjui ar pasiūlymų rengimo reikalavimus, pasiūlymų pateikimo terminas skaičiuojamas iš naujo nuo paaiškinimų ar patikslinimų paskelbimo CVP IS priemonėmis dienos. </w:t>
      </w:r>
    </w:p>
    <w:p w14:paraId="540A84DF"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8.6. Bet kokia informacija, pirkimo dokumentų paaiškinimai, pranešimai ar kitas perkančiosios organizacijos ir teikėjo susirašinėjimas yra vykdomas tik CVP IS priemonėmis. </w:t>
      </w:r>
    </w:p>
    <w:p w14:paraId="32983F39" w14:textId="77777777" w:rsidR="008D7DA4" w:rsidRPr="003E316D" w:rsidRDefault="008D7DA4" w:rsidP="00CF1387">
      <w:pPr>
        <w:shd w:val="clear" w:color="auto" w:fill="FFFFFF" w:themeFill="background1"/>
        <w:ind w:firstLine="567"/>
        <w:jc w:val="both"/>
        <w:rPr>
          <w:rFonts w:eastAsia="Calibri"/>
          <w:sz w:val="24"/>
          <w:szCs w:val="24"/>
        </w:rPr>
      </w:pPr>
      <w:r w:rsidRPr="003E316D">
        <w:rPr>
          <w:rFonts w:eastAsia="Calibri"/>
          <w:iCs/>
          <w:sz w:val="24"/>
          <w:szCs w:val="24"/>
        </w:rPr>
        <w:t>8.7. P</w:t>
      </w:r>
      <w:r w:rsidRPr="003E316D">
        <w:rPr>
          <w:rFonts w:eastAsia="Calibri"/>
          <w:sz w:val="24"/>
          <w:szCs w:val="24"/>
        </w:rPr>
        <w:t xml:space="preserve">erkančioji organizacija, paaiškindama ar patikslindama </w:t>
      </w:r>
      <w:r w:rsidRPr="003E316D">
        <w:rPr>
          <w:rFonts w:eastAsia="Calibri"/>
          <w:iCs/>
          <w:sz w:val="24"/>
          <w:szCs w:val="24"/>
        </w:rPr>
        <w:t>Apklausos</w:t>
      </w:r>
      <w:r w:rsidRPr="003E316D">
        <w:rPr>
          <w:rFonts w:eastAsia="Calibri"/>
          <w:sz w:val="24"/>
          <w:szCs w:val="24"/>
        </w:rPr>
        <w:t xml:space="preserve"> sąlygas privalo užtikrinti teikėjų anonimiškumą, t. y. privalo užtikrinti, kad teikėjas nesužinotų kitų teikėjų, dalyvaujančių pirkimo procedūrose, pavadinimų ir kitų rekvizitų.</w:t>
      </w:r>
    </w:p>
    <w:p w14:paraId="15BE29E1" w14:textId="77777777" w:rsidR="008D7DA4" w:rsidRPr="003E316D" w:rsidRDefault="008D7DA4" w:rsidP="00CF1387">
      <w:pPr>
        <w:shd w:val="clear" w:color="auto" w:fill="FFFFFF" w:themeFill="background1"/>
        <w:tabs>
          <w:tab w:val="left" w:pos="720"/>
        </w:tabs>
        <w:ind w:firstLine="567"/>
        <w:jc w:val="both"/>
        <w:rPr>
          <w:rFonts w:eastAsia="Calibri"/>
          <w:sz w:val="24"/>
          <w:szCs w:val="24"/>
        </w:rPr>
      </w:pPr>
      <w:r w:rsidRPr="003E316D">
        <w:rPr>
          <w:rFonts w:eastAsia="Calibri"/>
          <w:sz w:val="24"/>
          <w:szCs w:val="24"/>
        </w:rPr>
        <w:t>8.8. Perkančioji organizacija nerengs susitikimų su teikėjais dėl Apklausos sąlygų paaiškinimų.</w:t>
      </w:r>
    </w:p>
    <w:p w14:paraId="3B594ABF" w14:textId="77777777" w:rsidR="008D7DA4" w:rsidRPr="003E316D" w:rsidRDefault="008D7DA4" w:rsidP="00CF1387">
      <w:pPr>
        <w:shd w:val="clear" w:color="auto" w:fill="FFFFFF" w:themeFill="background1"/>
        <w:ind w:firstLine="720"/>
        <w:rPr>
          <w:sz w:val="24"/>
          <w:szCs w:val="24"/>
        </w:rPr>
      </w:pPr>
    </w:p>
    <w:p w14:paraId="6B954917" w14:textId="77777777" w:rsidR="008D7DA4" w:rsidRPr="003E316D" w:rsidRDefault="008D7DA4" w:rsidP="00CF1387">
      <w:pPr>
        <w:shd w:val="clear" w:color="auto" w:fill="FFFFFF" w:themeFill="background1"/>
        <w:jc w:val="center"/>
        <w:rPr>
          <w:b/>
          <w:sz w:val="24"/>
          <w:szCs w:val="24"/>
        </w:rPr>
      </w:pPr>
      <w:r w:rsidRPr="003E316D">
        <w:rPr>
          <w:b/>
          <w:sz w:val="24"/>
          <w:szCs w:val="24"/>
        </w:rPr>
        <w:t>IX. SUSIPAŽINIMAS SU GAUTAIS PASIŪLYMAIS</w:t>
      </w:r>
    </w:p>
    <w:p w14:paraId="5921F10A" w14:textId="5DEB774D" w:rsidR="008D7DA4" w:rsidRPr="003E316D" w:rsidRDefault="008D7DA4" w:rsidP="00CF1387">
      <w:pPr>
        <w:shd w:val="clear" w:color="auto" w:fill="FFFFFF" w:themeFill="background1"/>
        <w:ind w:firstLine="567"/>
        <w:jc w:val="both"/>
        <w:rPr>
          <w:sz w:val="24"/>
          <w:szCs w:val="24"/>
        </w:rPr>
      </w:pPr>
      <w:r w:rsidRPr="003E316D">
        <w:rPr>
          <w:sz w:val="24"/>
          <w:szCs w:val="24"/>
        </w:rPr>
        <w:t xml:space="preserve">9.1. Susipažinimas su CVP IS priemonėmis gautais pasiūlymais (toliau – elektroninių vokų atplėšimo procedūra) vyks </w:t>
      </w:r>
      <w:r w:rsidRPr="003E316D">
        <w:rPr>
          <w:b/>
          <w:i/>
          <w:iCs/>
          <w:sz w:val="24"/>
          <w:szCs w:val="24"/>
        </w:rPr>
        <w:t>2026 m. b</w:t>
      </w:r>
      <w:r w:rsidR="00CF1387" w:rsidRPr="003E316D">
        <w:rPr>
          <w:b/>
          <w:i/>
          <w:iCs/>
          <w:sz w:val="24"/>
          <w:szCs w:val="24"/>
        </w:rPr>
        <w:t>irželio</w:t>
      </w:r>
      <w:r w:rsidRPr="003E316D">
        <w:rPr>
          <w:b/>
          <w:i/>
          <w:iCs/>
          <w:sz w:val="24"/>
          <w:szCs w:val="24"/>
        </w:rPr>
        <w:t xml:space="preserve"> </w:t>
      </w:r>
      <w:r w:rsidR="00F00E7F">
        <w:rPr>
          <w:b/>
          <w:i/>
          <w:iCs/>
          <w:sz w:val="24"/>
          <w:szCs w:val="24"/>
        </w:rPr>
        <w:t>9</w:t>
      </w:r>
      <w:r w:rsidRPr="003E316D">
        <w:rPr>
          <w:b/>
          <w:i/>
          <w:iCs/>
          <w:sz w:val="24"/>
          <w:szCs w:val="24"/>
        </w:rPr>
        <w:t xml:space="preserve"> d., suėjus pasiūlymų pateikimo laikui.</w:t>
      </w:r>
    </w:p>
    <w:p w14:paraId="0628E5E0" w14:textId="77777777" w:rsidR="008D7DA4" w:rsidRPr="003E316D" w:rsidRDefault="008D7DA4" w:rsidP="00CF1387">
      <w:pPr>
        <w:shd w:val="clear" w:color="auto" w:fill="FFFFFF" w:themeFill="background1"/>
        <w:tabs>
          <w:tab w:val="left" w:pos="1134"/>
          <w:tab w:val="left" w:pos="1701"/>
        </w:tabs>
        <w:ind w:firstLine="567"/>
        <w:jc w:val="both"/>
        <w:rPr>
          <w:rFonts w:eastAsia="Calibri"/>
          <w:sz w:val="24"/>
          <w:szCs w:val="24"/>
        </w:rPr>
      </w:pPr>
      <w:r w:rsidRPr="003E316D">
        <w:rPr>
          <w:sz w:val="24"/>
          <w:szCs w:val="24"/>
        </w:rPr>
        <w:t xml:space="preserve">9.2. </w:t>
      </w:r>
      <w:bookmarkStart w:id="3" w:name="_Ref58464629"/>
      <w:bookmarkStart w:id="4" w:name="_Ref60481995"/>
      <w:r w:rsidRPr="003E316D">
        <w:rPr>
          <w:rFonts w:eastAsia="Calibri"/>
          <w:sz w:val="24"/>
          <w:szCs w:val="24"/>
        </w:rPr>
        <w:t>Susipažinimo procedūroje su CVP IS priemonėmis teikėjų pateiktais pasiūlymais teikėjai ar jų įgalioti atstovai dalyvauti nekviečiami.</w:t>
      </w:r>
      <w:bookmarkEnd w:id="3"/>
      <w:bookmarkEnd w:id="4"/>
      <w:r w:rsidRPr="003E316D">
        <w:rPr>
          <w:rFonts w:eastAsia="Calibri"/>
          <w:sz w:val="24"/>
          <w:szCs w:val="24"/>
        </w:rPr>
        <w:t xml:space="preserve"> </w:t>
      </w:r>
    </w:p>
    <w:p w14:paraId="6A0782A9" w14:textId="77777777" w:rsidR="008D7DA4" w:rsidRPr="003E316D" w:rsidRDefault="008D7DA4" w:rsidP="00CF1387">
      <w:pPr>
        <w:shd w:val="clear" w:color="auto" w:fill="FFFFFF" w:themeFill="background1"/>
        <w:tabs>
          <w:tab w:val="left" w:pos="1134"/>
          <w:tab w:val="left" w:pos="1701"/>
        </w:tabs>
        <w:ind w:firstLine="567"/>
        <w:jc w:val="both"/>
        <w:rPr>
          <w:rFonts w:eastAsia="Calibri"/>
          <w:sz w:val="24"/>
          <w:szCs w:val="24"/>
        </w:rPr>
      </w:pPr>
      <w:r w:rsidRPr="003E316D">
        <w:rPr>
          <w:rFonts w:eastAsia="Calibri"/>
          <w:sz w:val="24"/>
          <w:szCs w:val="24"/>
        </w:rPr>
        <w:t>9.3. Perkančioji organizacija neteikia informacijos teikėjams apie pasiūlymus pateikusius teikėjus, pasiūlytas kainas, iki kol bus įvertinti pasiūlymai ir nustatyta pasiūlymų eilė.</w:t>
      </w:r>
    </w:p>
    <w:p w14:paraId="3D2C87C1" w14:textId="77777777" w:rsidR="008D7DA4" w:rsidRPr="003E316D" w:rsidRDefault="008D7DA4" w:rsidP="00CF1387">
      <w:pPr>
        <w:shd w:val="clear" w:color="auto" w:fill="FFFFFF" w:themeFill="background1"/>
        <w:jc w:val="center"/>
        <w:rPr>
          <w:b/>
          <w:sz w:val="24"/>
          <w:szCs w:val="24"/>
        </w:rPr>
      </w:pPr>
    </w:p>
    <w:p w14:paraId="7060C257" w14:textId="77777777" w:rsidR="008D7DA4" w:rsidRPr="003E316D" w:rsidRDefault="008D7DA4" w:rsidP="00CF1387">
      <w:pPr>
        <w:shd w:val="clear" w:color="auto" w:fill="FFFFFF" w:themeFill="background1"/>
        <w:jc w:val="center"/>
        <w:rPr>
          <w:b/>
          <w:sz w:val="24"/>
          <w:szCs w:val="24"/>
        </w:rPr>
      </w:pPr>
      <w:r w:rsidRPr="003E316D">
        <w:rPr>
          <w:b/>
          <w:sz w:val="24"/>
          <w:szCs w:val="24"/>
        </w:rPr>
        <w:t>X. PASIŪLYMŲ NAGRINĖJIMAS IR PASIŪLYMŲ ATMETIMO PRIEŽASTYS</w:t>
      </w:r>
    </w:p>
    <w:p w14:paraId="4B0C6B88" w14:textId="77777777" w:rsidR="008D7DA4" w:rsidRPr="003E316D" w:rsidRDefault="008D7DA4" w:rsidP="00CF1387">
      <w:pPr>
        <w:shd w:val="clear" w:color="auto" w:fill="FFFFFF" w:themeFill="background1"/>
        <w:tabs>
          <w:tab w:val="left" w:pos="709"/>
          <w:tab w:val="left" w:pos="993"/>
        </w:tabs>
        <w:ind w:firstLine="567"/>
        <w:jc w:val="both"/>
        <w:rPr>
          <w:bCs/>
          <w:sz w:val="24"/>
          <w:szCs w:val="24"/>
          <w:lang w:eastAsia="ar-SA"/>
        </w:rPr>
      </w:pPr>
      <w:r w:rsidRPr="003E316D">
        <w:rPr>
          <w:sz w:val="24"/>
          <w:szCs w:val="24"/>
        </w:rPr>
        <w:t>10.1.</w:t>
      </w:r>
      <w:bookmarkStart w:id="5" w:name="_Hlk20815102"/>
      <w:r w:rsidRPr="003E316D">
        <w:rPr>
          <w:sz w:val="24"/>
          <w:szCs w:val="24"/>
        </w:rPr>
        <w:t xml:space="preserve"> </w:t>
      </w:r>
      <w:bookmarkEnd w:id="5"/>
      <w:r w:rsidRPr="003E316D">
        <w:rPr>
          <w:sz w:val="24"/>
          <w:szCs w:val="24"/>
          <w:lang w:eastAsia="ar-SA"/>
        </w:rPr>
        <w:t>Pirkimui pateiktus pasiūlymus nagrinėja ir vertina pirkimo organizatorius. Pasiūlymai nagrinėjami ir vertinami</w:t>
      </w:r>
      <w:r w:rsidRPr="003E316D">
        <w:rPr>
          <w:bCs/>
          <w:sz w:val="24"/>
          <w:szCs w:val="24"/>
          <w:lang w:eastAsia="ar-SA"/>
        </w:rPr>
        <w:t xml:space="preserve"> </w:t>
      </w:r>
      <w:r w:rsidRPr="003E316D">
        <w:rPr>
          <w:sz w:val="24"/>
          <w:szCs w:val="24"/>
          <w:lang w:eastAsia="ar-SA"/>
        </w:rPr>
        <w:t>nedalyvaujant pasiūlymus pateikusių teikėjų atstovams.</w:t>
      </w:r>
    </w:p>
    <w:p w14:paraId="368617D9" w14:textId="77777777" w:rsidR="008D7DA4" w:rsidRPr="003E316D" w:rsidRDefault="008D7DA4" w:rsidP="00CF1387">
      <w:pPr>
        <w:shd w:val="clear" w:color="auto" w:fill="FFFFFF" w:themeFill="background1"/>
        <w:tabs>
          <w:tab w:val="left" w:pos="285"/>
          <w:tab w:val="left" w:pos="993"/>
          <w:tab w:val="num" w:pos="1254"/>
        </w:tabs>
        <w:suppressAutoHyphens/>
        <w:ind w:firstLine="567"/>
        <w:jc w:val="both"/>
        <w:rPr>
          <w:sz w:val="24"/>
          <w:szCs w:val="24"/>
          <w:lang w:eastAsia="ar-SA"/>
        </w:rPr>
      </w:pPr>
      <w:r w:rsidRPr="003E316D">
        <w:rPr>
          <w:sz w:val="24"/>
          <w:szCs w:val="24"/>
          <w:lang w:eastAsia="ar-SA"/>
        </w:rPr>
        <w:t xml:space="preserve">10.2. </w:t>
      </w:r>
      <w:r w:rsidRPr="003E316D">
        <w:rPr>
          <w:b/>
          <w:bCs/>
          <w:sz w:val="24"/>
          <w:szCs w:val="24"/>
          <w:lang w:eastAsia="ar-SA"/>
        </w:rPr>
        <w:t>Nagrinėjama:</w:t>
      </w:r>
      <w:r w:rsidRPr="003E316D">
        <w:rPr>
          <w:sz w:val="24"/>
          <w:szCs w:val="24"/>
          <w:lang w:eastAsia="ar-SA"/>
        </w:rPr>
        <w:t xml:space="preserve"> </w:t>
      </w:r>
    </w:p>
    <w:p w14:paraId="514DB8B2" w14:textId="77777777" w:rsidR="008D7DA4" w:rsidRPr="003E316D" w:rsidRDefault="008D7DA4" w:rsidP="00CF1387">
      <w:pPr>
        <w:shd w:val="clear" w:color="auto" w:fill="FFFFFF" w:themeFill="background1"/>
        <w:tabs>
          <w:tab w:val="left" w:pos="709"/>
          <w:tab w:val="left" w:pos="993"/>
        </w:tabs>
        <w:ind w:firstLine="567"/>
        <w:jc w:val="both"/>
        <w:rPr>
          <w:sz w:val="24"/>
          <w:szCs w:val="24"/>
          <w:lang w:eastAsia="ar-SA"/>
        </w:rPr>
      </w:pPr>
      <w:r w:rsidRPr="003E316D">
        <w:rPr>
          <w:sz w:val="24"/>
          <w:szCs w:val="24"/>
          <w:lang w:eastAsia="ar-SA"/>
        </w:rPr>
        <w:t>10.2.1. ar pasiūlymas atitinka Apklausos sąlygose nustatytus reikalavimus. Pirkimo organizatorius gali prašyti, kad teikėjas paaiškintų savo pasiūlymą, jei tai nepakeistų pasiūlymo esmės ir pirkimo dokumentų reikalavimų neatitinkantis pasiūlymas netaptų atitinkantis pirkimo dokumentų reikalavimus;</w:t>
      </w:r>
    </w:p>
    <w:p w14:paraId="2DB36ED7" w14:textId="77777777" w:rsidR="008D7DA4" w:rsidRPr="003E316D" w:rsidRDefault="008D7DA4" w:rsidP="00CF1387">
      <w:pPr>
        <w:shd w:val="clear" w:color="auto" w:fill="FFFFFF" w:themeFill="background1"/>
        <w:tabs>
          <w:tab w:val="left" w:pos="142"/>
          <w:tab w:val="left" w:pos="709"/>
        </w:tabs>
        <w:ind w:firstLine="567"/>
        <w:jc w:val="both"/>
        <w:rPr>
          <w:sz w:val="24"/>
          <w:szCs w:val="24"/>
          <w:lang w:eastAsia="ar-SA"/>
        </w:rPr>
      </w:pPr>
      <w:r w:rsidRPr="003E316D">
        <w:rPr>
          <w:sz w:val="24"/>
          <w:szCs w:val="24"/>
          <w:lang w:eastAsia="ar-SA"/>
        </w:rPr>
        <w:t>10.2.2. ar teikėjas atitinka keliamus kvalifikacinius reikalavimus, jeigu jie yra keliami. Pirkimo organizatorius gali prašyti, kad teikėjas paaiškintų, patikslintų atitikimą keliamiems kvalifikaciniams reikalavimams;</w:t>
      </w:r>
    </w:p>
    <w:p w14:paraId="57AFF057" w14:textId="77777777" w:rsidR="008D7DA4" w:rsidRPr="003E316D" w:rsidRDefault="008D7DA4" w:rsidP="00CF1387">
      <w:pPr>
        <w:shd w:val="clear" w:color="auto" w:fill="FFFFFF" w:themeFill="background1"/>
        <w:tabs>
          <w:tab w:val="left" w:pos="285"/>
          <w:tab w:val="left" w:pos="993"/>
          <w:tab w:val="left" w:pos="1368"/>
          <w:tab w:val="left" w:pos="1843"/>
        </w:tabs>
        <w:ind w:firstLine="567"/>
        <w:jc w:val="both"/>
        <w:rPr>
          <w:sz w:val="24"/>
          <w:szCs w:val="24"/>
          <w:lang w:eastAsia="ar-SA"/>
        </w:rPr>
      </w:pPr>
      <w:r w:rsidRPr="003E316D">
        <w:rPr>
          <w:sz w:val="24"/>
          <w:szCs w:val="24"/>
          <w:lang w:eastAsia="ar-SA"/>
        </w:rPr>
        <w:t>10.2.3. ar nebuvo pasiūlytos per didelės, perkančiajai organizacijai nepriimtinos kainos;</w:t>
      </w:r>
    </w:p>
    <w:p w14:paraId="13A42954" w14:textId="77777777" w:rsidR="008D7DA4" w:rsidRPr="003E316D" w:rsidRDefault="008D7DA4" w:rsidP="00CF1387">
      <w:pPr>
        <w:shd w:val="clear" w:color="auto" w:fill="FFFFFF" w:themeFill="background1"/>
        <w:tabs>
          <w:tab w:val="left" w:pos="709"/>
          <w:tab w:val="left" w:pos="993"/>
          <w:tab w:val="left" w:pos="1368"/>
        </w:tabs>
        <w:ind w:firstLine="567"/>
        <w:jc w:val="both"/>
        <w:rPr>
          <w:sz w:val="24"/>
          <w:szCs w:val="24"/>
          <w:lang w:eastAsia="ar-SA"/>
        </w:rPr>
      </w:pPr>
      <w:r w:rsidRPr="003E316D">
        <w:rPr>
          <w:sz w:val="24"/>
          <w:szCs w:val="24"/>
          <w:lang w:eastAsia="ar-SA"/>
        </w:rPr>
        <w:t>10.2.4. ar pasiūlyme nurodyta bendra kaina atitinka jos sudėtinių dalių sumą. Jei pirkimo organizatorius pasiūlymų vertinimo metu ras pasiūlyme nurodytos kainos apskaičiavimo klaidų, paprašys teikėjo per jo nurodytą terminą ištaisyti pasiūlyme pastebėtas aritmetines klaidas, nekeičiant pasiūlyme nurodytos kainos. Taisydamas pasiūlyme nurodytas aritmetines klaidas, teikėjas neturi teisės atsisakyti kainos sudedamųjų dalių arba papildyti kainą naujomis dalimis.</w:t>
      </w:r>
    </w:p>
    <w:p w14:paraId="1BD22853" w14:textId="77777777" w:rsidR="008D7DA4" w:rsidRPr="003E316D" w:rsidRDefault="008D7DA4" w:rsidP="00CF1387">
      <w:pPr>
        <w:shd w:val="clear" w:color="auto" w:fill="FFFFFF" w:themeFill="background1"/>
        <w:tabs>
          <w:tab w:val="left" w:pos="709"/>
          <w:tab w:val="left" w:pos="993"/>
          <w:tab w:val="left" w:pos="1368"/>
        </w:tabs>
        <w:ind w:firstLine="567"/>
        <w:jc w:val="both"/>
        <w:rPr>
          <w:sz w:val="24"/>
          <w:szCs w:val="24"/>
          <w:lang w:eastAsia="ar-SA"/>
        </w:rPr>
      </w:pPr>
      <w:r w:rsidRPr="003E316D">
        <w:rPr>
          <w:rFonts w:eastAsia="Calibri"/>
          <w:sz w:val="24"/>
          <w:szCs w:val="24"/>
          <w:lang w:eastAsia="ar-SA"/>
        </w:rPr>
        <w:t xml:space="preserve">10.3. </w:t>
      </w:r>
      <w:r w:rsidRPr="003E316D">
        <w:rPr>
          <w:sz w:val="24"/>
          <w:szCs w:val="24"/>
          <w:lang w:eastAsia="lt-LT"/>
        </w:rPr>
        <w:t>Jeigu teikėjas pateikė netikslius, neišsamius ar klaidingus dokumentus ar duomenis apie atitiktį Apklausos sąlygų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Pasiūlymų patikslinimo, papildymo ar paaiškinimo taisyklėmis (patvirtintos Viešųjų pirkimų tarnybos direktoriaus 2022 m. gruodžio 30 d. įsakymu Nr. 1S-240).</w:t>
      </w:r>
    </w:p>
    <w:p w14:paraId="6861C374" w14:textId="77777777" w:rsidR="008D7DA4" w:rsidRPr="003E316D" w:rsidRDefault="008D7DA4" w:rsidP="00CF1387">
      <w:pPr>
        <w:shd w:val="clear" w:color="auto" w:fill="FFFFFF" w:themeFill="background1"/>
        <w:tabs>
          <w:tab w:val="left" w:pos="567"/>
        </w:tabs>
        <w:ind w:firstLine="567"/>
        <w:jc w:val="both"/>
        <w:rPr>
          <w:sz w:val="24"/>
          <w:szCs w:val="24"/>
          <w:lang w:eastAsia="lt-LT"/>
        </w:rPr>
      </w:pPr>
      <w:r w:rsidRPr="003E316D">
        <w:rPr>
          <w:sz w:val="24"/>
          <w:szCs w:val="24"/>
          <w:lang w:eastAsia="lt-LT"/>
        </w:rPr>
        <w:lastRenderedPageBreak/>
        <w:t>10.4.</w:t>
      </w:r>
      <w:r w:rsidRPr="003E316D">
        <w:rPr>
          <w:b/>
          <w:sz w:val="24"/>
          <w:szCs w:val="24"/>
          <w:lang w:eastAsia="lt-LT"/>
        </w:rPr>
        <w:t xml:space="preserve"> </w:t>
      </w:r>
      <w:r w:rsidRPr="003E316D">
        <w:rPr>
          <w:sz w:val="24"/>
          <w:szCs w:val="24"/>
          <w:lang w:eastAsia="lt-LT"/>
        </w:rPr>
        <w:t>Teikėjų pateikti pasiūlymo turinio paaiškinimai, pasiūlyme nurodytų aritmetinių klaidų pataisymai siunčiami tik CVP IS priemonėmis, tokiu pat būdu vykdomas ir susirašinėjimas su Apklausos sąlygose nurodytu asmeniu, įgaliotu palaikyti tiesioginį ryšį su teikėjais.</w:t>
      </w:r>
    </w:p>
    <w:p w14:paraId="0994280A" w14:textId="77777777" w:rsidR="008D7DA4" w:rsidRPr="003E316D" w:rsidRDefault="008D7DA4" w:rsidP="00CF1387">
      <w:pPr>
        <w:shd w:val="clear" w:color="auto" w:fill="FFFFFF" w:themeFill="background1"/>
        <w:tabs>
          <w:tab w:val="left" w:pos="993"/>
        </w:tabs>
        <w:ind w:firstLine="567"/>
        <w:jc w:val="both"/>
        <w:rPr>
          <w:bCs/>
          <w:sz w:val="24"/>
          <w:szCs w:val="24"/>
          <w:lang w:eastAsia="lt-LT"/>
        </w:rPr>
      </w:pPr>
      <w:r w:rsidRPr="003E316D">
        <w:rPr>
          <w:bCs/>
          <w:sz w:val="24"/>
          <w:szCs w:val="24"/>
          <w:lang w:eastAsia="lt-LT"/>
        </w:rPr>
        <w:t xml:space="preserve">10.5. Perkančioji organizacija, prieš nustatydama laimėjusį pasiūlymą, reikalauja, kad ekonomiškai naudingiausią pasiūlymą pateikęs teikėjas, pateiktų </w:t>
      </w:r>
      <w:r w:rsidRPr="003E316D">
        <w:rPr>
          <w:sz w:val="24"/>
          <w:szCs w:val="24"/>
          <w:lang w:eastAsia="lt-LT"/>
        </w:rPr>
        <w:t>atitiktį kvalifikacijos (jei taikoma) reikalavimams. Tuo atveju, jei galimas laimėtojas iki komisijos nustatyto termino CVP IS susirašinėjimo priemonėmis nepateikia reikalaujamų dokumentų arba jo pateikti dokumentai neįrodo atitikties keltiems reikalavimams, pirkimo organizatorius šio teikėjo pasiūlymą atmeta ir prašo atitinkamus dokumentus pateikti kitą teikėją, kurio pasiūlymas pagal patikslintą pasiūlymų eilę gali būti nustatytas laimėjusiu.</w:t>
      </w:r>
    </w:p>
    <w:p w14:paraId="13D0B485" w14:textId="77777777" w:rsidR="008D7DA4" w:rsidRPr="003E316D" w:rsidRDefault="008D7DA4" w:rsidP="00CF1387">
      <w:pPr>
        <w:shd w:val="clear" w:color="auto" w:fill="FFFFFF" w:themeFill="background1"/>
        <w:tabs>
          <w:tab w:val="left" w:pos="567"/>
          <w:tab w:val="left" w:pos="993"/>
        </w:tabs>
        <w:ind w:firstLine="567"/>
        <w:jc w:val="both"/>
        <w:rPr>
          <w:rFonts w:eastAsia="Calibri"/>
          <w:sz w:val="24"/>
          <w:szCs w:val="24"/>
          <w:lang w:eastAsia="ar-SA"/>
        </w:rPr>
      </w:pPr>
      <w:r w:rsidRPr="003E316D">
        <w:rPr>
          <w:rFonts w:eastAsia="Calibri"/>
          <w:sz w:val="24"/>
          <w:szCs w:val="24"/>
          <w:lang w:eastAsia="ar-SA"/>
        </w:rPr>
        <w:t>10.6. Pirkimo organizatorius gali nevertinti viso teikėjo pasiūlymo, jeigu patikrinęs jo dalį nustato, kad pasiūlymas, vadovaujantis jam nustatytais reikalavimais, turi būti atmetamas.</w:t>
      </w:r>
    </w:p>
    <w:p w14:paraId="48A9FE39" w14:textId="77777777" w:rsidR="008D7DA4" w:rsidRPr="003E316D" w:rsidRDefault="008D7DA4" w:rsidP="00CF1387">
      <w:pPr>
        <w:shd w:val="clear" w:color="auto" w:fill="FFFFFF" w:themeFill="background1"/>
        <w:ind w:firstLine="567"/>
        <w:jc w:val="both"/>
        <w:rPr>
          <w:b/>
          <w:bCs/>
          <w:sz w:val="24"/>
          <w:szCs w:val="24"/>
        </w:rPr>
      </w:pPr>
      <w:r w:rsidRPr="003E316D">
        <w:rPr>
          <w:sz w:val="24"/>
          <w:szCs w:val="24"/>
        </w:rPr>
        <w:t>10.7.</w:t>
      </w:r>
      <w:r w:rsidRPr="003E316D">
        <w:rPr>
          <w:b/>
          <w:bCs/>
          <w:sz w:val="24"/>
          <w:szCs w:val="24"/>
        </w:rPr>
        <w:t xml:space="preserve"> Perkančioji organizacija atmeta pasiūlymą, jeigu:</w:t>
      </w:r>
    </w:p>
    <w:p w14:paraId="3C8ABB7B"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10.7.1. teikėjas pasiūlymą pateikė ne CVP IS priemonėmis;</w:t>
      </w:r>
    </w:p>
    <w:p w14:paraId="3147314E" w14:textId="77777777" w:rsidR="008D7DA4" w:rsidRPr="003E316D" w:rsidRDefault="008D7DA4" w:rsidP="00CF1387">
      <w:pPr>
        <w:shd w:val="clear" w:color="auto" w:fill="FFFFFF" w:themeFill="background1"/>
        <w:tabs>
          <w:tab w:val="left" w:pos="709"/>
          <w:tab w:val="left" w:pos="993"/>
          <w:tab w:val="left" w:pos="1276"/>
          <w:tab w:val="left" w:pos="1701"/>
          <w:tab w:val="left" w:pos="1985"/>
        </w:tabs>
        <w:ind w:firstLine="567"/>
        <w:contextualSpacing/>
        <w:jc w:val="both"/>
        <w:rPr>
          <w:rFonts w:eastAsia="Calibri"/>
          <w:sz w:val="24"/>
          <w:szCs w:val="24"/>
        </w:rPr>
      </w:pPr>
      <w:r w:rsidRPr="003E316D">
        <w:rPr>
          <w:sz w:val="24"/>
          <w:szCs w:val="24"/>
        </w:rPr>
        <w:t xml:space="preserve">10.7.2. pasiūlymas neatitinka Apklausos sąlygose nustatytų reikalavimų </w:t>
      </w:r>
      <w:r w:rsidRPr="003E316D">
        <w:rPr>
          <w:rFonts w:eastAsia="Calibri"/>
          <w:sz w:val="24"/>
          <w:szCs w:val="24"/>
        </w:rPr>
        <w:t>(pasiūlyme nurodytas pirkimo objektas neatitinka reikalavimų nurodytų specifikacijoje, pasiūlymas pateiktas nesilaikant nustatytos pasiūlymo formos ir pan.);</w:t>
      </w:r>
    </w:p>
    <w:p w14:paraId="133B4C17" w14:textId="77777777" w:rsidR="008D7DA4" w:rsidRPr="003E316D" w:rsidRDefault="008D7DA4" w:rsidP="00CF1387">
      <w:pPr>
        <w:shd w:val="clear" w:color="auto" w:fill="FFFFFF" w:themeFill="background1"/>
        <w:tabs>
          <w:tab w:val="left" w:pos="709"/>
          <w:tab w:val="left" w:pos="1276"/>
          <w:tab w:val="left" w:pos="1418"/>
          <w:tab w:val="left" w:pos="1701"/>
          <w:tab w:val="left" w:pos="1985"/>
        </w:tabs>
        <w:ind w:firstLine="567"/>
        <w:contextualSpacing/>
        <w:jc w:val="both"/>
        <w:rPr>
          <w:rFonts w:eastAsia="Calibri"/>
          <w:sz w:val="24"/>
          <w:szCs w:val="24"/>
        </w:rPr>
      </w:pPr>
      <w:r w:rsidRPr="003E316D">
        <w:rPr>
          <w:rFonts w:eastAsia="Calibri"/>
          <w:sz w:val="24"/>
          <w:szCs w:val="24"/>
        </w:rPr>
        <w:t>10.7.3. pasiūlymą pateikęs teikėjas neatitiko Apklausos sąlygose nustatytų kvalifikacijos reikalavimų arba perkančiosios organizacijos prašymu nepatikslino pateiktų netikslių ar neišsamių duomenų apie savo kvalifikaciją (jeigu taikoma);</w:t>
      </w:r>
    </w:p>
    <w:p w14:paraId="64E2BE28" w14:textId="77777777" w:rsidR="008D7DA4" w:rsidRPr="003E316D" w:rsidRDefault="008D7DA4" w:rsidP="00CF1387">
      <w:pPr>
        <w:shd w:val="clear" w:color="auto" w:fill="FFFFFF" w:themeFill="background1"/>
        <w:tabs>
          <w:tab w:val="num" w:pos="709"/>
          <w:tab w:val="left" w:pos="1276"/>
          <w:tab w:val="left" w:pos="1418"/>
          <w:tab w:val="left" w:pos="1701"/>
          <w:tab w:val="left" w:pos="1985"/>
        </w:tabs>
        <w:ind w:firstLine="567"/>
        <w:contextualSpacing/>
        <w:jc w:val="both"/>
        <w:rPr>
          <w:sz w:val="24"/>
          <w:szCs w:val="24"/>
          <w:lang w:eastAsia="lt-LT"/>
        </w:rPr>
      </w:pPr>
      <w:r w:rsidRPr="003E316D">
        <w:rPr>
          <w:sz w:val="24"/>
          <w:szCs w:val="24"/>
          <w:lang w:eastAsia="lt-LT"/>
        </w:rPr>
        <w:t xml:space="preserve">10.7.4. teikėjas pateikė netikslius, neišsamius pirkimo dokumentuose nurodytus kartu su pasiūlymu teikiamus dokumentus (pvz., teikėjo įgaliojimą asmeniui pasirašyti pasiūlymą, jungtinės veiklos sutartį) ar jų nepateikė ir perkančiosios organizacijos prašymu jų </w:t>
      </w:r>
      <w:r w:rsidRPr="003E316D">
        <w:rPr>
          <w:sz w:val="24"/>
          <w:szCs w:val="24"/>
        </w:rPr>
        <w:t xml:space="preserve">nepatikslino, nepapildė ar </w:t>
      </w:r>
      <w:r w:rsidRPr="003E316D">
        <w:rPr>
          <w:sz w:val="24"/>
          <w:szCs w:val="24"/>
          <w:lang w:eastAsia="lt-LT"/>
        </w:rPr>
        <w:t>nepateikė per nurodytą terminą;</w:t>
      </w:r>
    </w:p>
    <w:p w14:paraId="69A60063" w14:textId="77777777" w:rsidR="008D7DA4" w:rsidRPr="003E316D" w:rsidRDefault="008D7DA4" w:rsidP="00CF1387">
      <w:pPr>
        <w:shd w:val="clear" w:color="auto" w:fill="FFFFFF" w:themeFill="background1"/>
        <w:tabs>
          <w:tab w:val="num" w:pos="851"/>
        </w:tabs>
        <w:ind w:firstLine="567"/>
        <w:jc w:val="both"/>
        <w:rPr>
          <w:rFonts w:eastAsia="Calibri"/>
          <w:bCs/>
          <w:sz w:val="24"/>
          <w:szCs w:val="24"/>
        </w:rPr>
      </w:pPr>
      <w:r w:rsidRPr="003E316D">
        <w:rPr>
          <w:sz w:val="24"/>
          <w:szCs w:val="24"/>
          <w:lang w:eastAsia="lt-LT"/>
        </w:rPr>
        <w:t xml:space="preserve">10.7.5. </w:t>
      </w:r>
      <w:r w:rsidRPr="003E316D">
        <w:rPr>
          <w:rFonts w:eastAsia="Calibri"/>
          <w:sz w:val="24"/>
          <w:szCs w:val="24"/>
        </w:rPr>
        <w:t>teik</w:t>
      </w:r>
      <w:r w:rsidRPr="003E316D">
        <w:rPr>
          <w:rFonts w:eastAsia="Calibri"/>
          <w:iCs/>
          <w:sz w:val="24"/>
          <w:szCs w:val="24"/>
        </w:rPr>
        <w:t>ėj</w:t>
      </w:r>
      <w:r w:rsidRPr="003E316D">
        <w:rPr>
          <w:rFonts w:eastAsia="Calibri"/>
          <w:bCs/>
          <w:sz w:val="24"/>
          <w:szCs w:val="24"/>
        </w:rPr>
        <w:t>as per perkančiosios organizacijos nurodytą terminą neištaisė aritmetinių klaidų ir (ar) nepaaiškino pasiūlymo;</w:t>
      </w:r>
    </w:p>
    <w:p w14:paraId="2069B979" w14:textId="77777777" w:rsidR="008D7DA4" w:rsidRPr="003E316D" w:rsidRDefault="008D7DA4" w:rsidP="00CF1387">
      <w:pPr>
        <w:shd w:val="clear" w:color="auto" w:fill="FFFFFF" w:themeFill="background1"/>
        <w:tabs>
          <w:tab w:val="left" w:pos="709"/>
          <w:tab w:val="num" w:pos="851"/>
          <w:tab w:val="left" w:pos="1276"/>
          <w:tab w:val="left" w:pos="1418"/>
          <w:tab w:val="left" w:pos="1701"/>
          <w:tab w:val="left" w:pos="1985"/>
        </w:tabs>
        <w:ind w:firstLine="567"/>
        <w:contextualSpacing/>
        <w:jc w:val="both"/>
        <w:rPr>
          <w:sz w:val="24"/>
          <w:szCs w:val="24"/>
          <w:lang w:eastAsia="lt-LT"/>
        </w:rPr>
      </w:pPr>
      <w:r w:rsidRPr="003E316D">
        <w:rPr>
          <w:sz w:val="24"/>
          <w:szCs w:val="24"/>
          <w:lang w:eastAsia="lt-LT"/>
        </w:rPr>
        <w:t>10.7.6</w:t>
      </w:r>
      <w:r w:rsidRPr="003E316D">
        <w:rPr>
          <w:i/>
          <w:iCs/>
          <w:sz w:val="24"/>
          <w:szCs w:val="24"/>
          <w:lang w:eastAsia="lt-LT"/>
        </w:rPr>
        <w:t>.</w:t>
      </w:r>
      <w:r w:rsidRPr="003E316D">
        <w:rPr>
          <w:sz w:val="24"/>
          <w:szCs w:val="24"/>
        </w:rPr>
        <w:t xml:space="preserve"> </w:t>
      </w:r>
      <w:r w:rsidRPr="003E316D">
        <w:rPr>
          <w:sz w:val="24"/>
          <w:szCs w:val="24"/>
          <w:lang w:eastAsia="lt-LT"/>
        </w:rPr>
        <w:t>teikėjas pasiūlė per dideles, perkančiajai organizacijai nepriimtinas kainas. Per didele kaina bus laikoma kaina, kuri bus didesnė nei nurodyta Apklausos sąlygų 2.6 punkte;</w:t>
      </w:r>
    </w:p>
    <w:p w14:paraId="12FD12D4"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10.7.7. pateiktame pasiūlyme nurodyta kaina yra neįprastai maža ir teikėjas, perkančiosios organizacijos prašymu, nepateikia tinkamų kainos pagrįstumo įrodymų;</w:t>
      </w:r>
    </w:p>
    <w:p w14:paraId="11C80784" w14:textId="77777777" w:rsidR="008D7DA4" w:rsidRPr="003E316D" w:rsidRDefault="008D7DA4" w:rsidP="00CF1387">
      <w:pPr>
        <w:shd w:val="clear" w:color="auto" w:fill="FFFFFF" w:themeFill="background1"/>
        <w:tabs>
          <w:tab w:val="left" w:pos="709"/>
          <w:tab w:val="num" w:pos="851"/>
          <w:tab w:val="left" w:pos="993"/>
          <w:tab w:val="left" w:pos="1276"/>
          <w:tab w:val="left" w:pos="1701"/>
          <w:tab w:val="left" w:pos="1985"/>
        </w:tabs>
        <w:ind w:firstLine="567"/>
        <w:contextualSpacing/>
        <w:jc w:val="both"/>
        <w:rPr>
          <w:sz w:val="24"/>
          <w:szCs w:val="24"/>
          <w:lang w:eastAsia="lt-LT"/>
        </w:rPr>
      </w:pPr>
      <w:r w:rsidRPr="003E316D">
        <w:rPr>
          <w:sz w:val="24"/>
          <w:szCs w:val="24"/>
          <w:lang w:eastAsia="lt-LT"/>
        </w:rPr>
        <w:t>10.7.8. teikėjas pateikė melagingą informaciją, kurią perkančioji organizacija gali įrodyti bet kokiomis teisėtomis priemonėmis;</w:t>
      </w:r>
    </w:p>
    <w:p w14:paraId="41D504C8" w14:textId="77777777" w:rsidR="008D7DA4" w:rsidRPr="003E316D" w:rsidRDefault="008D7DA4" w:rsidP="00CF1387">
      <w:pPr>
        <w:shd w:val="clear" w:color="auto" w:fill="FFFFFF" w:themeFill="background1"/>
        <w:tabs>
          <w:tab w:val="left" w:pos="709"/>
          <w:tab w:val="num" w:pos="851"/>
          <w:tab w:val="left" w:pos="1276"/>
          <w:tab w:val="left" w:pos="1418"/>
          <w:tab w:val="left" w:pos="1701"/>
          <w:tab w:val="left" w:pos="1985"/>
        </w:tabs>
        <w:ind w:firstLine="567"/>
        <w:contextualSpacing/>
        <w:jc w:val="both"/>
        <w:rPr>
          <w:sz w:val="24"/>
          <w:szCs w:val="24"/>
          <w:lang w:eastAsia="lt-LT"/>
        </w:rPr>
      </w:pPr>
      <w:r w:rsidRPr="003E316D">
        <w:rPr>
          <w:sz w:val="24"/>
          <w:szCs w:val="24"/>
          <w:lang w:eastAsia="lt-LT"/>
        </w:rPr>
        <w:t>10.7.9. teikėjas pateikė daugiau kaip vieną pasiūlymą arba ūkio subjektų grupės narys dalyvauja teikiant kelis pasiūlymus;</w:t>
      </w:r>
    </w:p>
    <w:p w14:paraId="24253E7B" w14:textId="77777777" w:rsidR="008D7DA4" w:rsidRPr="003E316D" w:rsidRDefault="008D7DA4" w:rsidP="00CF1387">
      <w:pPr>
        <w:shd w:val="clear" w:color="auto" w:fill="FFFFFF" w:themeFill="background1"/>
        <w:ind w:firstLine="567"/>
        <w:jc w:val="both"/>
        <w:rPr>
          <w:rFonts w:eastAsia="Calibri"/>
          <w:sz w:val="24"/>
          <w:szCs w:val="24"/>
        </w:rPr>
      </w:pPr>
      <w:r w:rsidRPr="003E316D">
        <w:rPr>
          <w:sz w:val="24"/>
          <w:szCs w:val="24"/>
          <w:lang w:eastAsia="lt-LT"/>
        </w:rPr>
        <w:t>10.7.10. t</w:t>
      </w:r>
      <w:r w:rsidRPr="003E316D">
        <w:rPr>
          <w:rFonts w:eastAsia="Calibri"/>
          <w:sz w:val="24"/>
          <w:szCs w:val="24"/>
        </w:rPr>
        <w:t>eikėjas užšifravo dokumentą, kuriame nurodyta pasiūlymo kaina ir iki susipažinimo su pasiūlymu procedūros pradžios nepateikė (dėl jo paties kaltės) slaptažodžio arba pateikė neteisingą slaptažodį, kuriuo naudodamasi perkančioji organizacija negalėjo iššifruoti pasiūlymo;</w:t>
      </w:r>
    </w:p>
    <w:p w14:paraId="43DAB5A6" w14:textId="77777777" w:rsidR="008D7DA4" w:rsidRPr="003E316D" w:rsidRDefault="008D7DA4" w:rsidP="00CF1387">
      <w:pPr>
        <w:shd w:val="clear" w:color="auto" w:fill="FFFFFF" w:themeFill="background1"/>
        <w:tabs>
          <w:tab w:val="left" w:pos="0"/>
          <w:tab w:val="left" w:pos="709"/>
        </w:tabs>
        <w:ind w:firstLine="567"/>
        <w:jc w:val="both"/>
        <w:rPr>
          <w:rFonts w:eastAsia="Calibri"/>
          <w:sz w:val="24"/>
          <w:szCs w:val="24"/>
        </w:rPr>
      </w:pPr>
      <w:r w:rsidRPr="003E316D">
        <w:rPr>
          <w:rFonts w:eastAsia="Calibri"/>
          <w:sz w:val="24"/>
          <w:szCs w:val="24"/>
        </w:rPr>
        <w:t>10.5.11. teikėjo pasiūlymas neatitinka kitų Apklausos sąlygose nustatytų reikalavimų.</w:t>
      </w:r>
    </w:p>
    <w:p w14:paraId="3877674A" w14:textId="77777777" w:rsidR="008D7DA4" w:rsidRPr="003E316D" w:rsidRDefault="008D7DA4" w:rsidP="00CF1387">
      <w:pPr>
        <w:shd w:val="clear" w:color="auto" w:fill="FFFFFF" w:themeFill="background1"/>
        <w:jc w:val="both"/>
        <w:rPr>
          <w:sz w:val="24"/>
          <w:szCs w:val="24"/>
        </w:rPr>
      </w:pPr>
    </w:p>
    <w:p w14:paraId="57C24E62" w14:textId="77777777" w:rsidR="008D7DA4" w:rsidRPr="003E316D" w:rsidRDefault="008D7DA4" w:rsidP="00CF1387">
      <w:pPr>
        <w:shd w:val="clear" w:color="auto" w:fill="FFFFFF" w:themeFill="background1"/>
        <w:jc w:val="center"/>
        <w:rPr>
          <w:b/>
          <w:sz w:val="24"/>
          <w:szCs w:val="24"/>
        </w:rPr>
      </w:pPr>
      <w:r w:rsidRPr="003E316D">
        <w:rPr>
          <w:b/>
          <w:sz w:val="24"/>
          <w:szCs w:val="24"/>
        </w:rPr>
        <w:t>XI. PASIŪLYMŲ VERTINIMAS</w:t>
      </w:r>
    </w:p>
    <w:p w14:paraId="5445F0E6"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11.1. Pasiūlymuose nurodytos kainos vertinamos eurais. Jeigu pasiūlyme kaina nurodyta užsienio valiuta, ji bus perskaičiuojama eurais pagal Europos Centrinio Banko skelbiamą orientacinį euro ir užsienio valiutos santykį, o tais atvejais, kai orientacinio euro ir užsienio valiutų santykio Europos </w:t>
      </w:r>
      <w:r w:rsidRPr="003E316D">
        <w:rPr>
          <w:sz w:val="24"/>
          <w:szCs w:val="24"/>
        </w:rPr>
        <w:lastRenderedPageBreak/>
        <w:t>Centrinis Bankas neskelbia, pagal Lietuvos banko nustatomą ir skelbiamą orientacinį euro ir užsienio valiutų santykį paskutinę pasiūlymų pateikimo termino dieną.</w:t>
      </w:r>
    </w:p>
    <w:p w14:paraId="1A378598" w14:textId="77777777" w:rsidR="008D7DA4" w:rsidRPr="003E316D" w:rsidRDefault="008D7DA4" w:rsidP="00CF1387">
      <w:pPr>
        <w:shd w:val="clear" w:color="auto" w:fill="FFFFFF" w:themeFill="background1"/>
        <w:ind w:firstLine="567"/>
        <w:jc w:val="both"/>
        <w:rPr>
          <w:rFonts w:eastAsia="Calibri"/>
          <w:b/>
          <w:bCs/>
          <w:sz w:val="24"/>
          <w:szCs w:val="24"/>
        </w:rPr>
      </w:pPr>
      <w:r w:rsidRPr="003E316D">
        <w:rPr>
          <w:sz w:val="24"/>
          <w:szCs w:val="24"/>
        </w:rPr>
        <w:t xml:space="preserve">11.2. Perkančioji organizacija iš neatmestų pasiūlymų išrenka ekonomiškai naudingiausią pasiūlymą. </w:t>
      </w:r>
      <w:r w:rsidRPr="003E316D">
        <w:rPr>
          <w:b/>
          <w:bCs/>
          <w:sz w:val="24"/>
          <w:szCs w:val="24"/>
        </w:rPr>
        <w:t>Ekonomiškai naudingiausias pasiūlymas išrenkamas pagal kainą</w:t>
      </w:r>
      <w:r w:rsidRPr="003E316D">
        <w:rPr>
          <w:sz w:val="24"/>
          <w:szCs w:val="24"/>
        </w:rPr>
        <w:t>. Pasiūlymai bus vertinami lyginant pasiūlytas kainas eurais su PVM.</w:t>
      </w:r>
    </w:p>
    <w:p w14:paraId="5F0CCA1F"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11.3. Jei teikėjas neįskaičiuoja į savo pasiūlymo kainą PVM, nes pagal galiojančius teisės aktus prievolė apskaičiuoti ir apmokėti PVM tenka perkančiajai organizacijai, pirkimo organizatorius, siekdamas užtikrinti viešųjų pirkimų principų laikymąsi, vien tik pasiūlymo palyginimo tikslais prie teikėjo pasiūlytos bendros pasiūlymo kainos be PVM prideda sumą, kurią sudarytų perkančiosios organizacijos išlaidos apmokant PVM, taikant toms prekėms LR pridėtinės vertės mokesčio įstatyme nustatytą PVM tarifą. Tokiu atveju su kitų teikėjų pasiūlytomis bendromis kainomis yra lyginama ir vertinama pirkimo organizatoriaus apskaičiuota kaina.</w:t>
      </w:r>
    </w:p>
    <w:p w14:paraId="08B2E00E"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11.4. Jeigu pasiūlymuose bus nurodyti skirtingi PVM tarifai, pasiūlymo kainos bus vertinamos be PVM.</w:t>
      </w:r>
    </w:p>
    <w:p w14:paraId="514A35ED" w14:textId="77777777" w:rsidR="008D7DA4" w:rsidRPr="003E316D" w:rsidRDefault="008D7DA4" w:rsidP="00CF1387">
      <w:pPr>
        <w:shd w:val="clear" w:color="auto" w:fill="FFFFFF" w:themeFill="background1"/>
        <w:ind w:firstLine="567"/>
        <w:jc w:val="both"/>
        <w:rPr>
          <w:rFonts w:eastAsia="Calibri"/>
          <w:sz w:val="24"/>
          <w:szCs w:val="24"/>
        </w:rPr>
      </w:pPr>
      <w:r w:rsidRPr="003E316D">
        <w:rPr>
          <w:sz w:val="24"/>
          <w:szCs w:val="24"/>
        </w:rPr>
        <w:t xml:space="preserve">11.5. </w:t>
      </w:r>
      <w:r w:rsidRPr="003E316D">
        <w:rPr>
          <w:sz w:val="24"/>
          <w:szCs w:val="24"/>
          <w:lang w:eastAsia="ar-SA"/>
        </w:rPr>
        <w:t>Jei pasiūlymų kaina, išreikšta skaičiais, neatitinka kainos, nurodytos žodžiais, teisinga laikoma kaina, nurodyta žodžiais.</w:t>
      </w:r>
    </w:p>
    <w:p w14:paraId="2703B1D2" w14:textId="77777777" w:rsidR="008D7DA4" w:rsidRPr="003E316D" w:rsidRDefault="008D7DA4" w:rsidP="00CF1387">
      <w:pPr>
        <w:shd w:val="clear" w:color="auto" w:fill="FFFFFF" w:themeFill="background1"/>
        <w:ind w:firstLine="851"/>
        <w:jc w:val="both"/>
        <w:rPr>
          <w:sz w:val="24"/>
          <w:szCs w:val="24"/>
        </w:rPr>
      </w:pPr>
    </w:p>
    <w:p w14:paraId="53C98E45" w14:textId="77777777" w:rsidR="008D7DA4" w:rsidRPr="003E316D" w:rsidRDefault="008D7DA4" w:rsidP="00CF1387">
      <w:pPr>
        <w:shd w:val="clear" w:color="auto" w:fill="FFFFFF" w:themeFill="background1"/>
        <w:jc w:val="center"/>
        <w:rPr>
          <w:b/>
          <w:sz w:val="24"/>
          <w:szCs w:val="24"/>
        </w:rPr>
      </w:pPr>
      <w:r w:rsidRPr="003E316D">
        <w:rPr>
          <w:b/>
          <w:sz w:val="24"/>
          <w:szCs w:val="24"/>
        </w:rPr>
        <w:t>XII. PASIŪLYMŲ EILĖ IR LAIMĖTOJO NUSTATYMAS</w:t>
      </w:r>
    </w:p>
    <w:p w14:paraId="7663C3C1" w14:textId="77777777" w:rsidR="008D7DA4" w:rsidRPr="003E316D" w:rsidRDefault="008D7DA4" w:rsidP="00CF1387">
      <w:pPr>
        <w:shd w:val="clear" w:color="auto" w:fill="FFFFFF" w:themeFill="background1"/>
        <w:tabs>
          <w:tab w:val="left" w:pos="1134"/>
        </w:tabs>
        <w:ind w:firstLine="567"/>
        <w:jc w:val="both"/>
        <w:rPr>
          <w:rFonts w:eastAsia="Lucida Sans Unicode"/>
          <w:sz w:val="24"/>
          <w:szCs w:val="24"/>
        </w:rPr>
      </w:pPr>
      <w:r w:rsidRPr="003E316D">
        <w:rPr>
          <w:sz w:val="24"/>
          <w:szCs w:val="24"/>
          <w:lang w:eastAsia="lt-LT"/>
        </w:rPr>
        <w:t xml:space="preserve">12.1. </w:t>
      </w:r>
      <w:r w:rsidRPr="003E316D">
        <w:rPr>
          <w:rFonts w:eastAsia="Calibri"/>
          <w:sz w:val="24"/>
          <w:szCs w:val="24"/>
          <w:lang w:eastAsia="lt-LT"/>
        </w:rPr>
        <w:t xml:space="preserve">Perkančioji organizacija norėdama priimti sprendimą dėl laimėjusio pasiūlymo, pagal Apklausos sąlygose nustatytus kriterijus ir tvarką nedelsdama įvertina pateiktus pasiūlymus ir nustato pasiūlymų eilę </w:t>
      </w:r>
      <w:bookmarkStart w:id="6" w:name="_Hlk515371887"/>
      <w:r w:rsidRPr="003E316D">
        <w:rPr>
          <w:rFonts w:eastAsia="Calibri"/>
          <w:sz w:val="24"/>
          <w:szCs w:val="24"/>
          <w:lang w:eastAsia="lt-LT"/>
        </w:rPr>
        <w:t>(išskyrus atvejus, kai pasiūlymą pateikia arba įvertinus pasiūlymus liko tik vienas teikėjas).</w:t>
      </w:r>
      <w:bookmarkEnd w:id="6"/>
      <w:r w:rsidRPr="003E316D">
        <w:rPr>
          <w:sz w:val="24"/>
          <w:szCs w:val="24"/>
          <w:lang w:eastAsia="lt-LT"/>
        </w:rPr>
        <w:t xml:space="preserve"> </w:t>
      </w:r>
      <w:r w:rsidRPr="003E316D">
        <w:rPr>
          <w:b/>
          <w:bCs/>
          <w:sz w:val="24"/>
          <w:szCs w:val="24"/>
          <w:lang w:eastAsia="lt-LT"/>
        </w:rPr>
        <w:t>Eilė nustatoma ekonominio naudingumo mažėjimo tvarka</w:t>
      </w:r>
      <w:r w:rsidRPr="003E316D">
        <w:rPr>
          <w:sz w:val="24"/>
          <w:szCs w:val="24"/>
          <w:lang w:eastAsia="lt-LT"/>
        </w:rPr>
        <w:t xml:space="preserve"> (t. y. kainų didėjimo tvarka). Jeigu kelių teikėjų pasiūlymai vienodo ekonominio naudingumo, nustatant pasiūlymų eilę pirmesnis į šią eilę įrašomas teikėjas, kurio pasiūlymas CVP IS priemonėmis įregistruotas anksčiausiai. Laimėjusiu pripažįstamas pasiūlymas, įrašytas pirmuoju pasiūlymų eilėje.</w:t>
      </w:r>
      <w:r w:rsidRPr="003E316D">
        <w:rPr>
          <w:rFonts w:eastAsia="Lucida Sans Unicode"/>
          <w:sz w:val="24"/>
          <w:szCs w:val="24"/>
        </w:rPr>
        <w:t xml:space="preserve"> Tais atvejais, kai pasiūlymą pateikė tik vienas teikėjas arba </w:t>
      </w:r>
      <w:r w:rsidRPr="003E316D">
        <w:rPr>
          <w:rFonts w:eastAsia="Calibri"/>
          <w:sz w:val="24"/>
          <w:szCs w:val="24"/>
          <w:lang w:eastAsia="lt-LT"/>
        </w:rPr>
        <w:t>įvertinus pasiūlymus liko tik vienas teikėjas</w:t>
      </w:r>
      <w:r w:rsidRPr="003E316D">
        <w:rPr>
          <w:rFonts w:eastAsia="Lucida Sans Unicode"/>
          <w:sz w:val="24"/>
          <w:szCs w:val="24"/>
        </w:rPr>
        <w:t>, pasiūlymų eilė nenustatoma ir jo pasiūlymas laikomas laimėjusiu, jeigu nebuvo atmestas pagal Apklausos sąlygų 10.7 punkto nuostatas.</w:t>
      </w:r>
    </w:p>
    <w:p w14:paraId="6C59C962" w14:textId="77777777" w:rsidR="008D7DA4" w:rsidRPr="003E316D" w:rsidRDefault="008D7DA4" w:rsidP="00CF1387">
      <w:pPr>
        <w:shd w:val="clear" w:color="auto" w:fill="FFFFFF" w:themeFill="background1"/>
        <w:tabs>
          <w:tab w:val="left" w:pos="709"/>
        </w:tabs>
        <w:ind w:firstLine="567"/>
        <w:contextualSpacing/>
        <w:jc w:val="both"/>
        <w:rPr>
          <w:sz w:val="24"/>
          <w:szCs w:val="24"/>
          <w:lang w:eastAsia="lt-LT"/>
        </w:rPr>
      </w:pPr>
      <w:r w:rsidRPr="003E316D">
        <w:rPr>
          <w:sz w:val="24"/>
          <w:szCs w:val="24"/>
          <w:lang w:eastAsia="lt-LT"/>
        </w:rPr>
        <w:t xml:space="preserve">12.2. Pirkimo organizatorius nedelsdamas, ne vėliau kaip per </w:t>
      </w:r>
      <w:r w:rsidRPr="003E316D">
        <w:rPr>
          <w:b/>
          <w:bCs/>
          <w:sz w:val="24"/>
          <w:szCs w:val="24"/>
          <w:lang w:eastAsia="lt-LT"/>
        </w:rPr>
        <w:t>3 darbo dienas</w:t>
      </w:r>
      <w:r w:rsidRPr="003E316D">
        <w:rPr>
          <w:sz w:val="24"/>
          <w:szCs w:val="24"/>
          <w:lang w:eastAsia="lt-LT"/>
        </w:rPr>
        <w:t>, CVP IS priemonėmis informuoja teikėjus apie:</w:t>
      </w:r>
    </w:p>
    <w:p w14:paraId="4B8FA19F"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sz w:val="24"/>
          <w:szCs w:val="24"/>
          <w:lang w:eastAsia="lt-LT"/>
        </w:rPr>
        <w:t>12.2.1. pasiūlymo atitikimą pirkimo sąlygų reikalavimams;</w:t>
      </w:r>
    </w:p>
    <w:p w14:paraId="603835B0"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sz w:val="24"/>
          <w:szCs w:val="24"/>
          <w:lang w:eastAsia="lt-LT"/>
        </w:rPr>
        <w:t>12.2.2. pasiūlymo atmetimą ir tokio atmetimo priežastis;</w:t>
      </w:r>
    </w:p>
    <w:p w14:paraId="6770947A"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sz w:val="24"/>
          <w:szCs w:val="24"/>
          <w:lang w:eastAsia="lt-LT"/>
        </w:rPr>
        <w:t>12.2.3. nustatytą pasiūlymų eilę ir pasiūlymą, pripažintą laimėjusiu;</w:t>
      </w:r>
    </w:p>
    <w:p w14:paraId="64FCE99B"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sz w:val="24"/>
          <w:szCs w:val="24"/>
          <w:lang w:eastAsia="lt-LT"/>
        </w:rPr>
        <w:t>12.2.4. priimtą sprendimą sudaryti pirkimo sutartį ir tikslų pirkimo sutarties sudarymo atidėjimo terminą (jei jis taikomas);</w:t>
      </w:r>
    </w:p>
    <w:p w14:paraId="559ABE9E"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bCs/>
          <w:sz w:val="24"/>
          <w:szCs w:val="24"/>
          <w:lang w:eastAsia="lt-LT"/>
        </w:rPr>
        <w:t>12.2.5. priežastis, dėl kurių buvo priimtas sprendimas nesudaryti pirkimo sutarties, ar pradėti pirkimą iš naujo;</w:t>
      </w:r>
    </w:p>
    <w:p w14:paraId="2C8F8F0A"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bCs/>
          <w:sz w:val="24"/>
          <w:szCs w:val="24"/>
          <w:lang w:eastAsia="lt-LT"/>
        </w:rPr>
        <w:t>12.2.6. pirkimo nutraukimą;</w:t>
      </w:r>
    </w:p>
    <w:p w14:paraId="1A6F2BBB"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sz w:val="24"/>
          <w:szCs w:val="24"/>
          <w:lang w:eastAsia="lt-LT"/>
        </w:rPr>
        <w:t>12.2.7. anksčiau teikėjams praneštų pirkimo procedūrų pratęsimą, atsiradusį dėl teikėjo prašymo pateikimo ar ieškinio pareiškimo teismui, nurodant terminų pratęsimo priežastis;</w:t>
      </w:r>
    </w:p>
    <w:p w14:paraId="35ED6825" w14:textId="77777777" w:rsidR="008D7DA4" w:rsidRPr="003E316D" w:rsidRDefault="008D7DA4" w:rsidP="00CF1387">
      <w:pPr>
        <w:shd w:val="clear" w:color="auto" w:fill="FFFFFF" w:themeFill="background1"/>
        <w:tabs>
          <w:tab w:val="left" w:pos="709"/>
          <w:tab w:val="left" w:pos="993"/>
        </w:tabs>
        <w:ind w:firstLine="567"/>
        <w:contextualSpacing/>
        <w:jc w:val="both"/>
        <w:rPr>
          <w:sz w:val="24"/>
          <w:szCs w:val="24"/>
          <w:lang w:eastAsia="lt-LT"/>
        </w:rPr>
      </w:pPr>
      <w:r w:rsidRPr="003E316D">
        <w:rPr>
          <w:bCs/>
          <w:sz w:val="24"/>
          <w:szCs w:val="24"/>
          <w:lang w:eastAsia="lt-LT"/>
        </w:rPr>
        <w:t>12.2.8. teismo priimtus sprendimus dėl teikėjo prašymo ar ieškinio (apie kuriuos buvo informuota perkančioji organizacija).</w:t>
      </w:r>
    </w:p>
    <w:p w14:paraId="6FC12AA8" w14:textId="77777777" w:rsidR="008D7DA4" w:rsidRPr="003E316D" w:rsidRDefault="008D7DA4" w:rsidP="00CF1387">
      <w:pPr>
        <w:shd w:val="clear" w:color="auto" w:fill="FFFFFF" w:themeFill="background1"/>
        <w:tabs>
          <w:tab w:val="left" w:pos="1134"/>
        </w:tabs>
        <w:ind w:firstLine="567"/>
        <w:jc w:val="both"/>
        <w:rPr>
          <w:rFonts w:eastAsia="Calibri"/>
          <w:sz w:val="24"/>
          <w:szCs w:val="24"/>
        </w:rPr>
      </w:pPr>
      <w:r w:rsidRPr="003E316D">
        <w:rPr>
          <w:rFonts w:eastAsia="Calibri"/>
          <w:sz w:val="24"/>
          <w:szCs w:val="24"/>
        </w:rPr>
        <w:t xml:space="preserve">12.3. Perkančioji organizacija šių </w:t>
      </w:r>
      <w:r w:rsidRPr="003E316D">
        <w:rPr>
          <w:rFonts w:eastAsia="Calibri"/>
          <w:iCs/>
          <w:sz w:val="24"/>
          <w:szCs w:val="24"/>
        </w:rPr>
        <w:t>Apklausos</w:t>
      </w:r>
      <w:r w:rsidRPr="003E316D">
        <w:rPr>
          <w:rFonts w:eastAsia="Calibri"/>
          <w:sz w:val="24"/>
          <w:szCs w:val="24"/>
        </w:rPr>
        <w:t xml:space="preserve"> sąlygų 12.2 punkte nurodytais atvejais negali teikti informacijos, jei jos atskleidimas prieštarauja teisės aktams, kenkia visuomenės interesams, teisėtiems </w:t>
      </w:r>
      <w:r w:rsidRPr="003E316D">
        <w:rPr>
          <w:rFonts w:eastAsia="Calibri"/>
          <w:sz w:val="24"/>
          <w:szCs w:val="24"/>
        </w:rPr>
        <w:lastRenderedPageBreak/>
        <w:t>teikėjų komerciniams interesams arba trukdo užtikrinti sąžiningą konkurenciją, taip pat neteikiama tokia informacija, kurią teikėjas nurodė kaip konfidencialią.</w:t>
      </w:r>
    </w:p>
    <w:p w14:paraId="608E595A" w14:textId="77777777" w:rsidR="008D7DA4" w:rsidRPr="003E316D" w:rsidRDefault="008D7DA4" w:rsidP="00CF1387">
      <w:pPr>
        <w:shd w:val="clear" w:color="auto" w:fill="FFFFFF" w:themeFill="background1"/>
        <w:tabs>
          <w:tab w:val="left" w:pos="1134"/>
        </w:tabs>
        <w:ind w:firstLine="567"/>
        <w:jc w:val="both"/>
        <w:rPr>
          <w:rFonts w:eastAsia="Calibri"/>
          <w:b/>
          <w:bCs/>
          <w:sz w:val="24"/>
          <w:szCs w:val="24"/>
        </w:rPr>
      </w:pPr>
      <w:r w:rsidRPr="003E316D">
        <w:rPr>
          <w:rFonts w:eastAsia="Calibri"/>
          <w:sz w:val="24"/>
          <w:szCs w:val="24"/>
        </w:rPr>
        <w:t xml:space="preserve">12.4. Perkančioji organizacija sudaryti sutartį siūlo tam teikėjui, kurio pasiūlymas pripažintas laimėjusiu. </w:t>
      </w:r>
      <w:r w:rsidRPr="003E316D">
        <w:rPr>
          <w:rFonts w:eastAsia="Calibri"/>
          <w:b/>
          <w:bCs/>
          <w:sz w:val="24"/>
          <w:szCs w:val="24"/>
        </w:rPr>
        <w:t>Pirkimo sutarties sudarymo atidėjimo terminas netaikomas</w:t>
      </w:r>
      <w:r w:rsidRPr="003E316D">
        <w:rPr>
          <w:rFonts w:eastAsia="Calibri"/>
          <w:sz w:val="24"/>
          <w:szCs w:val="24"/>
        </w:rPr>
        <w:t>.</w:t>
      </w:r>
    </w:p>
    <w:p w14:paraId="5006C84E" w14:textId="77777777" w:rsidR="008D7DA4" w:rsidRPr="003E316D" w:rsidRDefault="008D7DA4" w:rsidP="00CF1387">
      <w:pPr>
        <w:shd w:val="clear" w:color="auto" w:fill="FFFFFF" w:themeFill="background1"/>
        <w:tabs>
          <w:tab w:val="left" w:pos="1134"/>
        </w:tabs>
        <w:ind w:firstLine="567"/>
        <w:jc w:val="both"/>
        <w:rPr>
          <w:rFonts w:eastAsia="Calibri"/>
          <w:sz w:val="24"/>
          <w:szCs w:val="24"/>
        </w:rPr>
      </w:pPr>
      <w:r w:rsidRPr="003E316D">
        <w:rPr>
          <w:rFonts w:eastAsia="Calibri"/>
          <w:sz w:val="24"/>
          <w:szCs w:val="24"/>
        </w:rPr>
        <w:t>12.5. Apklausą laimėjęs teikėjas privalo pasirašyti pirkimo sutartį per perkančiosios organizacijos nurodytą terminą. Pirkimo sutarčiai pasirašyti laikas gali būti nustatomas atskiru pranešimu CVP IS priemonėmis arba nurodomas pranešime apie laimėjusį pasiūlymą.</w:t>
      </w:r>
    </w:p>
    <w:p w14:paraId="2F3F46C8" w14:textId="77777777" w:rsidR="008D7DA4" w:rsidRPr="003E316D" w:rsidRDefault="008D7DA4" w:rsidP="00CF1387">
      <w:pPr>
        <w:shd w:val="clear" w:color="auto" w:fill="FFFFFF" w:themeFill="background1"/>
        <w:tabs>
          <w:tab w:val="left" w:pos="-142"/>
          <w:tab w:val="left" w:pos="709"/>
          <w:tab w:val="left" w:pos="1134"/>
        </w:tabs>
        <w:ind w:firstLine="567"/>
        <w:jc w:val="both"/>
        <w:rPr>
          <w:rFonts w:eastAsia="Calibri"/>
          <w:sz w:val="24"/>
          <w:szCs w:val="24"/>
        </w:rPr>
      </w:pPr>
      <w:r w:rsidRPr="003E316D">
        <w:rPr>
          <w:rFonts w:eastAsia="Calibri"/>
          <w:sz w:val="24"/>
          <w:szCs w:val="24"/>
        </w:rPr>
        <w:t>12.6. Jeigu teikėjas, kuriam buvo pasiūlyta sudaryti pirkimo sutartį, raštu atsisako ją sudaryti arba iki perkančiosios organizacijos nurodyto laiko teikėjas nepasirašo pirkimo sutarties, arba atsisako sudaryti pirkimo sutartį pirkimo dokumentuose nustatytomis sąlygomis, laikoma, kad jis atsisakė sudaryti pirkimo sutartį. Tuo atveju, perkančioji organizacija siūlo sudaryti pirkimo sutartį teikėjui, kurio pasiūlymas pasiūlymų eilėje yra pirmas po teikėjo, atsisakiusio sudaryti pirkimo sutartį.</w:t>
      </w:r>
    </w:p>
    <w:p w14:paraId="298B3675" w14:textId="77777777" w:rsidR="008D7DA4" w:rsidRPr="003E316D" w:rsidRDefault="008D7DA4" w:rsidP="00CF1387">
      <w:pPr>
        <w:shd w:val="clear" w:color="auto" w:fill="FFFFFF" w:themeFill="background1"/>
        <w:jc w:val="both"/>
        <w:rPr>
          <w:sz w:val="24"/>
          <w:szCs w:val="24"/>
        </w:rPr>
      </w:pPr>
    </w:p>
    <w:p w14:paraId="5CB4EB23" w14:textId="77777777" w:rsidR="008D7DA4" w:rsidRPr="003E316D" w:rsidRDefault="008D7DA4" w:rsidP="00CF1387">
      <w:pPr>
        <w:shd w:val="clear" w:color="auto" w:fill="FFFFFF" w:themeFill="background1"/>
        <w:jc w:val="center"/>
        <w:rPr>
          <w:b/>
          <w:sz w:val="24"/>
          <w:szCs w:val="24"/>
        </w:rPr>
      </w:pPr>
      <w:r w:rsidRPr="003E316D">
        <w:rPr>
          <w:b/>
          <w:sz w:val="24"/>
          <w:szCs w:val="24"/>
        </w:rPr>
        <w:t>XIII. GINČŲ NAGRINĖJIMO TVARKA</w:t>
      </w:r>
    </w:p>
    <w:p w14:paraId="23AD863E"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13.1. </w:t>
      </w:r>
      <w:bookmarkStart w:id="7" w:name="_Toc47844940"/>
      <w:bookmarkStart w:id="8" w:name="_Toc60525494"/>
      <w:r w:rsidRPr="003E316D">
        <w:rPr>
          <w:sz w:val="24"/>
          <w:szCs w:val="24"/>
        </w:rPr>
        <w:t>Teikėjas,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Ginčų nagrinėjimo tvarka numatyta Įstatymo IV skyriuje.</w:t>
      </w:r>
    </w:p>
    <w:p w14:paraId="5303BAE9" w14:textId="77777777" w:rsidR="008D7DA4" w:rsidRPr="003E316D" w:rsidRDefault="008D7DA4" w:rsidP="00CF1387">
      <w:pPr>
        <w:shd w:val="clear" w:color="auto" w:fill="FFFFFF" w:themeFill="background1"/>
        <w:jc w:val="both"/>
        <w:rPr>
          <w:sz w:val="24"/>
          <w:szCs w:val="24"/>
        </w:rPr>
      </w:pPr>
    </w:p>
    <w:p w14:paraId="512653EF" w14:textId="77777777" w:rsidR="008D7DA4" w:rsidRPr="003E316D" w:rsidRDefault="008D7DA4" w:rsidP="00CF1387">
      <w:pPr>
        <w:shd w:val="clear" w:color="auto" w:fill="FFFFFF" w:themeFill="background1"/>
        <w:ind w:firstLine="851"/>
        <w:jc w:val="center"/>
        <w:rPr>
          <w:b/>
          <w:sz w:val="24"/>
          <w:szCs w:val="24"/>
        </w:rPr>
      </w:pPr>
      <w:r w:rsidRPr="003E316D">
        <w:rPr>
          <w:b/>
          <w:sz w:val="24"/>
          <w:szCs w:val="24"/>
        </w:rPr>
        <w:t>XIV. PIRKIMO SUTARTIES SĄLYGOS</w:t>
      </w:r>
      <w:bookmarkEnd w:id="7"/>
      <w:bookmarkEnd w:id="8"/>
    </w:p>
    <w:p w14:paraId="466EE91E" w14:textId="77777777" w:rsidR="008D7DA4" w:rsidRPr="003E316D" w:rsidRDefault="008D7DA4" w:rsidP="00CF1387">
      <w:pPr>
        <w:shd w:val="clear" w:color="auto" w:fill="FFFFFF" w:themeFill="background1"/>
        <w:tabs>
          <w:tab w:val="left" w:pos="720"/>
        </w:tabs>
        <w:ind w:firstLine="567"/>
        <w:jc w:val="both"/>
        <w:rPr>
          <w:rFonts w:eastAsia="Calibri"/>
          <w:sz w:val="24"/>
          <w:szCs w:val="24"/>
        </w:rPr>
      </w:pPr>
      <w:r w:rsidRPr="003E316D">
        <w:rPr>
          <w:rFonts w:eastAsia="Calibri"/>
          <w:sz w:val="24"/>
          <w:szCs w:val="24"/>
        </w:rPr>
        <w:t>14.1. Sudaroma pirkimo sutartis turi atitikti Apklausos sąlygų reikalavimus ir laimėjusio teikėjo pasiūlymą.</w:t>
      </w:r>
    </w:p>
    <w:p w14:paraId="27F1EFF4"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14.2. Teikėjas privalo </w:t>
      </w:r>
      <w:hyperlink r:id="rId10" w:tgtFrame="FTurinys" w:history="1">
        <w:r w:rsidRPr="003E316D">
          <w:rPr>
            <w:sz w:val="24"/>
            <w:szCs w:val="24"/>
          </w:rPr>
          <w:t>Įstatymo</w:t>
        </w:r>
      </w:hyperlink>
      <w:r w:rsidRPr="003E316D">
        <w:rPr>
          <w:sz w:val="24"/>
          <w:szCs w:val="24"/>
        </w:rPr>
        <w:t xml:space="preserve"> bei kitų teisės aktų, reglamentuojančių įslaptintos informacijos apsaugą, nustatyta tvarka organizuoti ir vykdyti patikėtos ar sutarties vykdymo metu sužinotos ir/arba sukurtos įslaptintos informacijos apsaugą. </w:t>
      </w:r>
    </w:p>
    <w:p w14:paraId="078F2522" w14:textId="77777777" w:rsidR="008D7DA4" w:rsidRPr="003E316D" w:rsidRDefault="008D7DA4" w:rsidP="00CF1387">
      <w:pPr>
        <w:shd w:val="clear" w:color="auto" w:fill="FFFFFF" w:themeFill="background1"/>
        <w:tabs>
          <w:tab w:val="left" w:pos="709"/>
          <w:tab w:val="left" w:pos="1134"/>
          <w:tab w:val="left" w:pos="1440"/>
        </w:tabs>
        <w:ind w:firstLine="567"/>
        <w:jc w:val="both"/>
        <w:rPr>
          <w:sz w:val="24"/>
          <w:szCs w:val="24"/>
        </w:rPr>
      </w:pPr>
      <w:r w:rsidRPr="003E316D">
        <w:rPr>
          <w:rFonts w:eastAsia="Calibri"/>
          <w:sz w:val="24"/>
          <w:szCs w:val="24"/>
        </w:rPr>
        <w:t xml:space="preserve">14.3. </w:t>
      </w:r>
      <w:r w:rsidRPr="003E316D">
        <w:rPr>
          <w:sz w:val="24"/>
          <w:szCs w:val="24"/>
        </w:rPr>
        <w:t>Pirkimo sutarties sąlygos pateiktos paslaugų pirkimo-pardavimo sutarties projekte, kuris pateikiamas Apklausos sąlygų 3 priede.</w:t>
      </w:r>
    </w:p>
    <w:p w14:paraId="19903364" w14:textId="77777777" w:rsidR="008D7DA4" w:rsidRPr="003E316D" w:rsidRDefault="008D7DA4" w:rsidP="00CF1387">
      <w:pPr>
        <w:shd w:val="clear" w:color="auto" w:fill="FFFFFF" w:themeFill="background1"/>
        <w:jc w:val="both"/>
        <w:rPr>
          <w:sz w:val="24"/>
          <w:szCs w:val="24"/>
        </w:rPr>
      </w:pPr>
    </w:p>
    <w:p w14:paraId="4C1032FB" w14:textId="77777777" w:rsidR="008D7DA4" w:rsidRPr="003E316D" w:rsidRDefault="008D7DA4" w:rsidP="00CF1387">
      <w:pPr>
        <w:shd w:val="clear" w:color="auto" w:fill="FFFFFF" w:themeFill="background1"/>
        <w:jc w:val="both"/>
        <w:rPr>
          <w:sz w:val="24"/>
          <w:szCs w:val="24"/>
        </w:rPr>
      </w:pPr>
    </w:p>
    <w:p w14:paraId="2480B51B" w14:textId="77777777" w:rsidR="008D7DA4" w:rsidRPr="003E316D" w:rsidRDefault="008D7DA4" w:rsidP="00CF1387">
      <w:pPr>
        <w:shd w:val="clear" w:color="auto" w:fill="FFFFFF" w:themeFill="background1"/>
        <w:jc w:val="both"/>
        <w:rPr>
          <w:b/>
          <w:sz w:val="24"/>
          <w:szCs w:val="24"/>
        </w:rPr>
      </w:pPr>
    </w:p>
    <w:p w14:paraId="14777926" w14:textId="77777777" w:rsidR="00781DB3" w:rsidRPr="003E316D" w:rsidRDefault="00781DB3" w:rsidP="00781DB3">
      <w:pPr>
        <w:shd w:val="clear" w:color="auto" w:fill="FFFFFF" w:themeFill="background1"/>
        <w:rPr>
          <w:sz w:val="24"/>
          <w:szCs w:val="24"/>
        </w:rPr>
      </w:pPr>
    </w:p>
    <w:p w14:paraId="3C6DE538" w14:textId="77777777" w:rsidR="00781DB3" w:rsidRPr="003E316D" w:rsidRDefault="00781DB3" w:rsidP="00781DB3">
      <w:pPr>
        <w:shd w:val="clear" w:color="auto" w:fill="FFFFFF" w:themeFill="background1"/>
        <w:rPr>
          <w:sz w:val="24"/>
          <w:szCs w:val="24"/>
        </w:rPr>
      </w:pPr>
    </w:p>
    <w:p w14:paraId="09D49EAE" w14:textId="77777777" w:rsidR="00781DB3" w:rsidRPr="003E316D" w:rsidRDefault="00781DB3" w:rsidP="00781DB3">
      <w:pPr>
        <w:shd w:val="clear" w:color="auto" w:fill="FFFFFF" w:themeFill="background1"/>
        <w:rPr>
          <w:sz w:val="24"/>
          <w:szCs w:val="24"/>
        </w:rPr>
      </w:pPr>
    </w:p>
    <w:p w14:paraId="4B1D7A48" w14:textId="77777777" w:rsidR="00781DB3" w:rsidRPr="003E316D" w:rsidRDefault="00781DB3" w:rsidP="00781DB3">
      <w:pPr>
        <w:shd w:val="clear" w:color="auto" w:fill="FFFFFF" w:themeFill="background1"/>
        <w:rPr>
          <w:sz w:val="24"/>
          <w:szCs w:val="24"/>
        </w:rPr>
      </w:pPr>
    </w:p>
    <w:p w14:paraId="3B28E72B" w14:textId="77777777" w:rsidR="00781DB3" w:rsidRPr="003E316D" w:rsidRDefault="00781DB3" w:rsidP="00781DB3">
      <w:pPr>
        <w:shd w:val="clear" w:color="auto" w:fill="FFFFFF" w:themeFill="background1"/>
        <w:rPr>
          <w:sz w:val="24"/>
          <w:szCs w:val="24"/>
        </w:rPr>
      </w:pPr>
    </w:p>
    <w:p w14:paraId="4AC8F71C" w14:textId="77777777" w:rsidR="00781DB3" w:rsidRPr="003E316D" w:rsidRDefault="00781DB3" w:rsidP="00781DB3">
      <w:pPr>
        <w:shd w:val="clear" w:color="auto" w:fill="FFFFFF" w:themeFill="background1"/>
        <w:rPr>
          <w:sz w:val="24"/>
          <w:szCs w:val="24"/>
        </w:rPr>
      </w:pPr>
    </w:p>
    <w:p w14:paraId="5975F561" w14:textId="77777777" w:rsidR="00781DB3" w:rsidRPr="003E316D" w:rsidRDefault="00781DB3" w:rsidP="00781DB3">
      <w:pPr>
        <w:shd w:val="clear" w:color="auto" w:fill="FFFFFF" w:themeFill="background1"/>
        <w:rPr>
          <w:sz w:val="24"/>
          <w:szCs w:val="24"/>
        </w:rPr>
      </w:pPr>
    </w:p>
    <w:p w14:paraId="23A06006" w14:textId="77777777" w:rsidR="00781DB3" w:rsidRPr="003E316D" w:rsidRDefault="00781DB3" w:rsidP="00781DB3">
      <w:pPr>
        <w:shd w:val="clear" w:color="auto" w:fill="FFFFFF" w:themeFill="background1"/>
        <w:rPr>
          <w:sz w:val="24"/>
          <w:szCs w:val="24"/>
        </w:rPr>
      </w:pPr>
    </w:p>
    <w:p w14:paraId="78CDB7B1" w14:textId="77777777" w:rsidR="00781DB3" w:rsidRPr="003E316D" w:rsidRDefault="00781DB3" w:rsidP="00781DB3">
      <w:pPr>
        <w:shd w:val="clear" w:color="auto" w:fill="FFFFFF" w:themeFill="background1"/>
        <w:rPr>
          <w:sz w:val="24"/>
          <w:szCs w:val="24"/>
        </w:rPr>
      </w:pPr>
    </w:p>
    <w:p w14:paraId="19D43A0B" w14:textId="77777777" w:rsidR="00781DB3" w:rsidRPr="003E316D" w:rsidRDefault="00781DB3" w:rsidP="00781DB3">
      <w:pPr>
        <w:shd w:val="clear" w:color="auto" w:fill="FFFFFF" w:themeFill="background1"/>
        <w:rPr>
          <w:sz w:val="24"/>
          <w:szCs w:val="24"/>
        </w:rPr>
      </w:pPr>
    </w:p>
    <w:p w14:paraId="4E43A404" w14:textId="77777777" w:rsidR="00781DB3" w:rsidRPr="003E316D" w:rsidRDefault="00781DB3" w:rsidP="00781DB3">
      <w:pPr>
        <w:shd w:val="clear" w:color="auto" w:fill="FFFFFF" w:themeFill="background1"/>
        <w:rPr>
          <w:sz w:val="24"/>
          <w:szCs w:val="24"/>
        </w:rPr>
      </w:pPr>
    </w:p>
    <w:p w14:paraId="67619567" w14:textId="77777777" w:rsidR="00781DB3" w:rsidRDefault="00781DB3" w:rsidP="00781DB3">
      <w:pPr>
        <w:shd w:val="clear" w:color="auto" w:fill="FFFFFF" w:themeFill="background1"/>
        <w:rPr>
          <w:sz w:val="24"/>
          <w:szCs w:val="24"/>
        </w:rPr>
      </w:pPr>
    </w:p>
    <w:p w14:paraId="14FA6D6C" w14:textId="77777777" w:rsidR="00E36E58" w:rsidRPr="003E316D" w:rsidRDefault="00E36E58" w:rsidP="00781DB3">
      <w:pPr>
        <w:shd w:val="clear" w:color="auto" w:fill="FFFFFF" w:themeFill="background1"/>
        <w:rPr>
          <w:sz w:val="24"/>
          <w:szCs w:val="24"/>
        </w:rPr>
      </w:pPr>
    </w:p>
    <w:p w14:paraId="4AFBED73" w14:textId="28C6A2D5" w:rsidR="00781DB3" w:rsidRPr="003E316D" w:rsidRDefault="008D7DA4" w:rsidP="00781DB3">
      <w:pPr>
        <w:shd w:val="clear" w:color="auto" w:fill="FFFFFF" w:themeFill="background1"/>
        <w:jc w:val="right"/>
        <w:rPr>
          <w:sz w:val="24"/>
          <w:szCs w:val="24"/>
        </w:rPr>
      </w:pPr>
      <w:r w:rsidRPr="003E316D">
        <w:rPr>
          <w:sz w:val="24"/>
          <w:szCs w:val="24"/>
        </w:rPr>
        <w:lastRenderedPageBreak/>
        <w:t>Apklausos sąlygų</w:t>
      </w:r>
      <w:r w:rsidR="00781DB3" w:rsidRPr="003E316D">
        <w:rPr>
          <w:sz w:val="24"/>
          <w:szCs w:val="24"/>
        </w:rPr>
        <w:t xml:space="preserve"> 1 priedas</w:t>
      </w:r>
    </w:p>
    <w:p w14:paraId="5019E460" w14:textId="77777777" w:rsidR="008D7DA4" w:rsidRPr="003E316D" w:rsidRDefault="008D7DA4" w:rsidP="00781DB3">
      <w:pPr>
        <w:shd w:val="clear" w:color="auto" w:fill="FFFFFF" w:themeFill="background1"/>
        <w:rPr>
          <w:b/>
          <w:sz w:val="24"/>
          <w:szCs w:val="24"/>
        </w:rPr>
      </w:pPr>
    </w:p>
    <w:p w14:paraId="650CF50F" w14:textId="77777777" w:rsidR="00A83D79" w:rsidRPr="00A83D79" w:rsidRDefault="00A83D79" w:rsidP="00A83D79">
      <w:pPr>
        <w:jc w:val="center"/>
        <w:rPr>
          <w:b/>
          <w:sz w:val="24"/>
          <w:szCs w:val="24"/>
        </w:rPr>
      </w:pPr>
      <w:r w:rsidRPr="00A83D79">
        <w:rPr>
          <w:b/>
          <w:sz w:val="24"/>
          <w:szCs w:val="24"/>
        </w:rPr>
        <w:t xml:space="preserve">SAUGIŲJŲ DOKUMENTŲ BLANKŲ SPAUSDINIMO PASLAUGŲ </w:t>
      </w:r>
    </w:p>
    <w:p w14:paraId="3D22206F" w14:textId="77777777" w:rsidR="00A83D79" w:rsidRPr="00A83D79" w:rsidRDefault="00A83D79" w:rsidP="00A83D79">
      <w:pPr>
        <w:jc w:val="center"/>
        <w:rPr>
          <w:b/>
          <w:sz w:val="24"/>
          <w:szCs w:val="24"/>
        </w:rPr>
      </w:pPr>
      <w:r w:rsidRPr="00A83D79">
        <w:rPr>
          <w:b/>
          <w:sz w:val="24"/>
          <w:szCs w:val="24"/>
        </w:rPr>
        <w:t>TECHNINĖ SPECIFIKACIJA</w:t>
      </w:r>
    </w:p>
    <w:p w14:paraId="61430FF3" w14:textId="77777777" w:rsidR="00A83D79" w:rsidRPr="00A83D79" w:rsidRDefault="00A83D79" w:rsidP="00A83D79">
      <w:pPr>
        <w:suppressAutoHyphens/>
        <w:rPr>
          <w:sz w:val="24"/>
          <w:szCs w:val="24"/>
        </w:rPr>
      </w:pPr>
    </w:p>
    <w:p w14:paraId="64C7BE02" w14:textId="77777777" w:rsidR="00A83D79" w:rsidRPr="00A83D79" w:rsidRDefault="00A83D79" w:rsidP="00A83D79">
      <w:pPr>
        <w:spacing w:line="276" w:lineRule="auto"/>
        <w:ind w:firstLine="720"/>
        <w:jc w:val="both"/>
        <w:rPr>
          <w:rFonts w:eastAsia="Calibri"/>
          <w:sz w:val="24"/>
          <w:szCs w:val="24"/>
        </w:rPr>
      </w:pPr>
      <w:r w:rsidRPr="00A83D79">
        <w:rPr>
          <w:b/>
          <w:bCs/>
          <w:sz w:val="24"/>
          <w:szCs w:val="24"/>
        </w:rPr>
        <w:t>1.</w:t>
      </w:r>
      <w:r w:rsidRPr="00A83D79">
        <w:rPr>
          <w:rFonts w:eastAsia="Calibri"/>
          <w:sz w:val="24"/>
          <w:szCs w:val="24"/>
        </w:rPr>
        <w:t xml:space="preserve"> </w:t>
      </w:r>
      <w:r w:rsidRPr="00A83D79">
        <w:rPr>
          <w:b/>
          <w:bCs/>
          <w:sz w:val="24"/>
          <w:szCs w:val="24"/>
        </w:rPr>
        <w:t>Pirkimo objektas</w:t>
      </w:r>
      <w:r w:rsidRPr="00A83D79">
        <w:rPr>
          <w:sz w:val="24"/>
          <w:szCs w:val="24"/>
        </w:rPr>
        <w:t>. Naujos formos blankų (fitosanitarinių sertifikatų) spausdinimo paslaugos.</w:t>
      </w:r>
    </w:p>
    <w:p w14:paraId="5DD13FAC" w14:textId="77777777" w:rsidR="00A83D79" w:rsidRPr="00A83D79" w:rsidRDefault="00A83D79" w:rsidP="00A83D79">
      <w:pPr>
        <w:spacing w:line="276" w:lineRule="auto"/>
        <w:ind w:firstLine="720"/>
        <w:jc w:val="both"/>
        <w:rPr>
          <w:rFonts w:eastAsia="Calibri"/>
          <w:sz w:val="24"/>
          <w:szCs w:val="24"/>
        </w:rPr>
      </w:pPr>
      <w:r w:rsidRPr="00A83D79">
        <w:rPr>
          <w:rFonts w:eastAsia="Calibri"/>
          <w:b/>
          <w:bCs/>
          <w:sz w:val="24"/>
          <w:szCs w:val="24"/>
        </w:rPr>
        <w:t>2. Pirkimo objekto aprašymas.</w:t>
      </w:r>
      <w:r w:rsidRPr="00A83D79">
        <w:rPr>
          <w:rFonts w:eastAsia="Calibri"/>
          <w:sz w:val="24"/>
          <w:szCs w:val="24"/>
        </w:rPr>
        <w:t xml:space="preserve"> Valstybinė augalininkystės tarnyba prie Žemės ūkio ministerijos (toliau – Tarnyba) numato įsigyti naujos formos blankų (fitosanitarinių sertifikatų) (toliau – Blankai) leidybos ir spausdinimo paslaugas. Pirkimo objektas į atskiras pirkimo objekto dalis neskaidomas, t. y. tiekėjai turi pateikti pasiūlymus visai paslaugų apimčiai.</w:t>
      </w:r>
    </w:p>
    <w:p w14:paraId="3F84875F" w14:textId="77777777" w:rsidR="00A83D79" w:rsidRPr="00A83D79" w:rsidRDefault="00A83D79" w:rsidP="00A83D79">
      <w:pPr>
        <w:spacing w:line="276" w:lineRule="auto"/>
        <w:ind w:firstLine="720"/>
        <w:jc w:val="both"/>
        <w:rPr>
          <w:rFonts w:eastAsia="Calibri"/>
          <w:sz w:val="24"/>
          <w:szCs w:val="24"/>
        </w:rPr>
      </w:pPr>
      <w:r w:rsidRPr="00A83D79">
        <w:rPr>
          <w:rFonts w:eastAsia="Calibri"/>
          <w:b/>
          <w:sz w:val="24"/>
          <w:szCs w:val="24"/>
        </w:rPr>
        <w:t>3. Prekės specifikacija:</w:t>
      </w:r>
    </w:p>
    <w:p w14:paraId="5A4A11D7" w14:textId="77777777" w:rsidR="00A83D79" w:rsidRPr="00A83D79" w:rsidRDefault="00A83D79" w:rsidP="00A83D79">
      <w:pPr>
        <w:spacing w:line="276" w:lineRule="auto"/>
        <w:ind w:firstLine="720"/>
        <w:jc w:val="both"/>
        <w:rPr>
          <w:rFonts w:eastAsia="Calibri"/>
          <w:sz w:val="24"/>
          <w:szCs w:val="24"/>
        </w:rPr>
      </w:pPr>
      <w:r w:rsidRPr="00A83D79">
        <w:rPr>
          <w:rFonts w:eastAsia="Calibri"/>
          <w:sz w:val="24"/>
          <w:szCs w:val="24"/>
        </w:rPr>
        <w:t xml:space="preserve">3.1. Blankai turi atitikti Saugiųjų dokumentų ir saugiųjų dokumentų blankų registre privalomas ir papildomas technologines apsaugos priemones. Registro tvarkymo įstaiga – Valstybės dokumentų technologinės apsaugos tarnyba prie Finansų ministerijos (toliau </w:t>
      </w:r>
      <w:r w:rsidRPr="00A83D79">
        <w:rPr>
          <w:rFonts w:eastAsia="Calibri"/>
          <w:bCs/>
          <w:sz w:val="24"/>
          <w:szCs w:val="24"/>
        </w:rPr>
        <w:t>–</w:t>
      </w:r>
      <w:r w:rsidRPr="00A83D79">
        <w:rPr>
          <w:rFonts w:eastAsia="Calibri"/>
          <w:sz w:val="24"/>
          <w:szCs w:val="24"/>
        </w:rPr>
        <w:t xml:space="preserve"> VDTAT) (L. Sapiegos g. 17, 10312 Vilnius, tel. (0 5) 212 2548, faks. (0 5) 212 2548, el. p. </w:t>
      </w:r>
      <w:hyperlink r:id="rId11" w:history="1">
        <w:r w:rsidRPr="00A83D79">
          <w:rPr>
            <w:rFonts w:eastAsia="Calibri"/>
            <w:sz w:val="24"/>
            <w:szCs w:val="24"/>
            <w:u w:val="single"/>
          </w:rPr>
          <w:t>info@vdtat.gov.lt</w:t>
        </w:r>
      </w:hyperlink>
      <w:r w:rsidRPr="00A83D79">
        <w:rPr>
          <w:rFonts w:eastAsia="Calibri"/>
          <w:sz w:val="24"/>
          <w:szCs w:val="24"/>
        </w:rPr>
        <w:t>). Blankai turi būti gaminami laikantis Lietuvos Respublikos saugiųjų dokumentų ir saugiųjų dokumentų blankų gamybos įstatymo ir kitų teisės aktų, reglamentuojančių saugiųjų dokumentų ir saugiųjų dokumentų blankų gamybą, reikalavimų, pagal patvirtintą VDTAT pažymėjimo blanko grafinį projektą.</w:t>
      </w:r>
    </w:p>
    <w:p w14:paraId="669B4623" w14:textId="77777777" w:rsidR="00A83D79" w:rsidRPr="00A83D79" w:rsidRDefault="00A83D79" w:rsidP="00A83D79">
      <w:pPr>
        <w:spacing w:line="276" w:lineRule="auto"/>
        <w:ind w:firstLine="720"/>
        <w:rPr>
          <w:rFonts w:eastAsia="Calibri"/>
          <w:sz w:val="24"/>
          <w:szCs w:val="24"/>
        </w:rPr>
      </w:pPr>
      <w:r w:rsidRPr="00A83D79">
        <w:rPr>
          <w:rFonts w:eastAsia="Calibri"/>
          <w:sz w:val="24"/>
          <w:szCs w:val="24"/>
        </w:rPr>
        <w:t xml:space="preserve">3.2. Visi atspausdinti Blankai būti su </w:t>
      </w:r>
      <w:r w:rsidRPr="00A83D79">
        <w:rPr>
          <w:rFonts w:eastAsia="Calibri"/>
          <w:iCs/>
          <w:sz w:val="24"/>
          <w:szCs w:val="24"/>
        </w:rPr>
        <w:t xml:space="preserve">naujuoju </w:t>
      </w:r>
      <w:r w:rsidRPr="00A83D79">
        <w:rPr>
          <w:rFonts w:eastAsia="Calibri"/>
          <w:sz w:val="24"/>
          <w:szCs w:val="24"/>
        </w:rPr>
        <w:t>Tarnybos logotipu.</w:t>
      </w:r>
    </w:p>
    <w:p w14:paraId="6DDE8F2B" w14:textId="77777777" w:rsidR="00A83D79" w:rsidRPr="00A83D79" w:rsidRDefault="00A83D79" w:rsidP="00A83D79">
      <w:pPr>
        <w:spacing w:line="276" w:lineRule="auto"/>
        <w:ind w:firstLine="720"/>
        <w:rPr>
          <w:rFonts w:eastAsia="Calibri"/>
          <w:sz w:val="24"/>
          <w:szCs w:val="24"/>
        </w:rPr>
      </w:pPr>
      <w:r w:rsidRPr="00A83D79">
        <w:rPr>
          <w:rFonts w:eastAsia="Calibri"/>
          <w:sz w:val="24"/>
          <w:szCs w:val="24"/>
        </w:rPr>
        <w:t>3.3. Etalonų gamyba turi būti įskaičiuota į kainą.</w:t>
      </w:r>
    </w:p>
    <w:p w14:paraId="0E275864" w14:textId="77777777" w:rsidR="00A83D79" w:rsidRPr="00A83D79" w:rsidRDefault="00A83D79" w:rsidP="00A83D79">
      <w:pPr>
        <w:spacing w:line="276" w:lineRule="auto"/>
        <w:ind w:firstLine="720"/>
        <w:jc w:val="both"/>
        <w:rPr>
          <w:rFonts w:eastAsia="Calibri"/>
          <w:sz w:val="24"/>
          <w:szCs w:val="24"/>
        </w:rPr>
      </w:pPr>
      <w:r w:rsidRPr="00A83D79">
        <w:rPr>
          <w:rFonts w:eastAsia="Calibri"/>
          <w:sz w:val="24"/>
          <w:szCs w:val="24"/>
        </w:rPr>
        <w:t>3.4. Planuojamų įsigyti fitosanitarinio sertifikato blankų technologinės apsaugos priemonės:</w:t>
      </w:r>
    </w:p>
    <w:p w14:paraId="167699DF" w14:textId="77777777" w:rsidR="00A83D79" w:rsidRPr="00A83D79" w:rsidRDefault="00A83D79" w:rsidP="00A83D79">
      <w:pPr>
        <w:spacing w:line="276" w:lineRule="auto"/>
        <w:ind w:firstLine="720"/>
        <w:jc w:val="both"/>
        <w:rPr>
          <w:rFonts w:eastAsia="Calibri"/>
          <w:sz w:val="24"/>
          <w:szCs w:val="24"/>
        </w:rPr>
      </w:pPr>
      <w:r w:rsidRPr="00A83D79">
        <w:rPr>
          <w:rFonts w:eastAsia="Calibri"/>
          <w:sz w:val="24"/>
          <w:szCs w:val="24"/>
        </w:rPr>
        <w:t xml:space="preserve">3.4.1. Fitosanitarinis sertifikatas (atpažinties numeris </w:t>
      </w:r>
      <w:r w:rsidRPr="00A83D79">
        <w:rPr>
          <w:rFonts w:eastAsia="Calibri"/>
          <w:iCs/>
          <w:sz w:val="24"/>
          <w:szCs w:val="24"/>
        </w:rPr>
        <w:t>01885-A1</w:t>
      </w:r>
      <w:r w:rsidRPr="00A83D79">
        <w:rPr>
          <w:rFonts w:eastAsia="Calibri"/>
          <w:sz w:val="24"/>
          <w:szCs w:val="24"/>
        </w:rPr>
        <w:t>).</w:t>
      </w:r>
    </w:p>
    <w:p w14:paraId="5EF9B390" w14:textId="77777777" w:rsidR="00A83D79" w:rsidRPr="00A83D79" w:rsidRDefault="00A83D79" w:rsidP="00A83D79">
      <w:pPr>
        <w:spacing w:line="276" w:lineRule="auto"/>
        <w:ind w:firstLine="720"/>
        <w:jc w:val="both"/>
        <w:rPr>
          <w:rFonts w:eastAsia="Calibri"/>
          <w:sz w:val="24"/>
          <w:szCs w:val="24"/>
        </w:rPr>
      </w:pPr>
      <w:r w:rsidRPr="00A83D79">
        <w:rPr>
          <w:rFonts w:eastAsia="Calibri"/>
          <w:bCs/>
          <w:sz w:val="24"/>
          <w:szCs w:val="24"/>
        </w:rPr>
        <w:t>3.4.2. Technologinės apsaugos priemonių techniniai duomenys</w:t>
      </w:r>
      <w:r w:rsidRPr="00A83D79">
        <w:rPr>
          <w:rFonts w:eastAsia="Calibri"/>
          <w:b/>
          <w:sz w:val="24"/>
          <w:szCs w:val="24"/>
        </w:rPr>
        <w:t xml:space="preserve"> – </w:t>
      </w:r>
      <w:r w:rsidRPr="00A83D79">
        <w:rPr>
          <w:rFonts w:eastAsia="Calibri"/>
          <w:sz w:val="24"/>
          <w:szCs w:val="24"/>
        </w:rPr>
        <w:t xml:space="preserve">popierius, neutralus ultravioletiniuose spinduliuose (nešvyti), </w:t>
      </w:r>
      <w:proofErr w:type="spellStart"/>
      <w:r w:rsidRPr="00A83D79">
        <w:rPr>
          <w:rFonts w:eastAsia="Calibri"/>
          <w:sz w:val="24"/>
          <w:szCs w:val="24"/>
        </w:rPr>
        <w:t>gramatūra</w:t>
      </w:r>
      <w:proofErr w:type="spellEnd"/>
      <w:r w:rsidRPr="00A83D79">
        <w:rPr>
          <w:rFonts w:eastAsia="Calibri"/>
          <w:sz w:val="24"/>
          <w:szCs w:val="24"/>
        </w:rPr>
        <w:t xml:space="preserve"> 80 g/m</w:t>
      </w:r>
      <w:r w:rsidRPr="00A83D79">
        <w:rPr>
          <w:rFonts w:eastAsia="Calibri"/>
          <w:sz w:val="24"/>
          <w:szCs w:val="24"/>
          <w:vertAlign w:val="superscript"/>
        </w:rPr>
        <w:t xml:space="preserve">2 </w:t>
      </w:r>
      <w:r w:rsidRPr="00A83D79">
        <w:rPr>
          <w:rFonts w:eastAsia="Calibri"/>
          <w:sz w:val="24"/>
          <w:szCs w:val="24"/>
        </w:rPr>
        <w:t>iki 100 g/m</w:t>
      </w:r>
      <w:r w:rsidRPr="00A83D79">
        <w:rPr>
          <w:rFonts w:eastAsia="Calibri"/>
          <w:sz w:val="24"/>
          <w:szCs w:val="24"/>
          <w:vertAlign w:val="superscript"/>
        </w:rPr>
        <w:t>2</w:t>
      </w:r>
      <w:r w:rsidRPr="00A83D79">
        <w:rPr>
          <w:rFonts w:eastAsia="Calibri"/>
          <w:sz w:val="24"/>
          <w:szCs w:val="24"/>
        </w:rPr>
        <w:t>.</w:t>
      </w:r>
    </w:p>
    <w:p w14:paraId="2C6A73F4" w14:textId="77777777" w:rsidR="00A83D79" w:rsidRPr="00A83D79" w:rsidRDefault="00A83D79" w:rsidP="00A83D79">
      <w:pPr>
        <w:spacing w:line="276" w:lineRule="auto"/>
        <w:ind w:firstLine="709"/>
        <w:jc w:val="both"/>
        <w:rPr>
          <w:rFonts w:eastAsia="Calibri"/>
          <w:bCs/>
          <w:sz w:val="24"/>
          <w:szCs w:val="24"/>
        </w:rPr>
      </w:pPr>
      <w:r w:rsidRPr="00A83D79">
        <w:rPr>
          <w:rFonts w:eastAsia="Calibri"/>
          <w:bCs/>
          <w:sz w:val="24"/>
          <w:szCs w:val="24"/>
        </w:rPr>
        <w:t>3.4.3. Dokumento Blanko techniniai duomenys:</w:t>
      </w:r>
    </w:p>
    <w:p w14:paraId="0AEF2CEA" w14:textId="77777777" w:rsidR="00A83D79" w:rsidRPr="00A83D79" w:rsidRDefault="00A83D79" w:rsidP="00A83D79">
      <w:pPr>
        <w:spacing w:line="276" w:lineRule="auto"/>
        <w:ind w:firstLine="709"/>
        <w:jc w:val="both"/>
        <w:rPr>
          <w:rFonts w:eastAsia="Calibri"/>
          <w:bCs/>
          <w:sz w:val="24"/>
          <w:szCs w:val="24"/>
        </w:rPr>
      </w:pPr>
      <w:r w:rsidRPr="00A83D79">
        <w:rPr>
          <w:rFonts w:eastAsia="Calibri"/>
          <w:bCs/>
          <w:sz w:val="24"/>
          <w:szCs w:val="24"/>
        </w:rPr>
        <w:t xml:space="preserve">3.4.3.1. </w:t>
      </w:r>
      <w:r w:rsidRPr="00A83D79">
        <w:rPr>
          <w:rFonts w:eastAsia="Calibri"/>
          <w:sz w:val="24"/>
          <w:szCs w:val="24"/>
        </w:rPr>
        <w:t>matmenys 210 x 297 mm;</w:t>
      </w:r>
    </w:p>
    <w:p w14:paraId="149AB53F" w14:textId="77777777" w:rsidR="00A83D79" w:rsidRPr="00A83D79" w:rsidRDefault="00A83D79" w:rsidP="00A83D79">
      <w:pPr>
        <w:spacing w:line="276" w:lineRule="auto"/>
        <w:ind w:firstLine="709"/>
        <w:jc w:val="both"/>
        <w:rPr>
          <w:rFonts w:eastAsia="Calibri"/>
          <w:bCs/>
          <w:sz w:val="24"/>
          <w:szCs w:val="24"/>
        </w:rPr>
      </w:pPr>
      <w:r w:rsidRPr="00A83D79">
        <w:rPr>
          <w:rFonts w:eastAsia="Calibri"/>
          <w:bCs/>
          <w:sz w:val="24"/>
          <w:szCs w:val="24"/>
        </w:rPr>
        <w:t xml:space="preserve">3.4.3.2. </w:t>
      </w:r>
      <w:r w:rsidRPr="00A83D79">
        <w:rPr>
          <w:rFonts w:eastAsia="Calibri"/>
          <w:sz w:val="24"/>
          <w:szCs w:val="24"/>
        </w:rPr>
        <w:t>dokumento Blanko spausdinimas  – dvipusis;</w:t>
      </w:r>
    </w:p>
    <w:p w14:paraId="0E27FA1F" w14:textId="77777777" w:rsidR="00A83D79" w:rsidRPr="00A83D79" w:rsidRDefault="00A83D79" w:rsidP="00A83D79">
      <w:pPr>
        <w:spacing w:line="276" w:lineRule="auto"/>
        <w:ind w:firstLine="709"/>
        <w:jc w:val="both"/>
        <w:rPr>
          <w:rFonts w:eastAsia="Calibri"/>
          <w:bCs/>
          <w:sz w:val="24"/>
          <w:szCs w:val="24"/>
        </w:rPr>
      </w:pPr>
      <w:r w:rsidRPr="00A83D79">
        <w:rPr>
          <w:rFonts w:eastAsia="Calibri"/>
          <w:bCs/>
          <w:sz w:val="24"/>
          <w:szCs w:val="24"/>
        </w:rPr>
        <w:t xml:space="preserve">3.4.3.3. </w:t>
      </w:r>
      <w:r w:rsidRPr="00A83D79">
        <w:rPr>
          <w:rFonts w:eastAsia="Calibri"/>
          <w:sz w:val="24"/>
          <w:szCs w:val="24"/>
        </w:rPr>
        <w:t>spalvingumas – pirmoje pusėje 3 spalvos, antroje pusėje 1 spalva;</w:t>
      </w:r>
    </w:p>
    <w:p w14:paraId="2EB32EA3" w14:textId="77777777" w:rsidR="00A83D79" w:rsidRPr="00A83D79" w:rsidRDefault="00A83D79" w:rsidP="00A83D79">
      <w:pPr>
        <w:spacing w:line="276" w:lineRule="auto"/>
        <w:ind w:firstLine="709"/>
        <w:jc w:val="both"/>
        <w:rPr>
          <w:rFonts w:eastAsia="Calibri"/>
          <w:b/>
          <w:sz w:val="24"/>
          <w:szCs w:val="24"/>
        </w:rPr>
      </w:pPr>
      <w:r w:rsidRPr="00A83D79">
        <w:rPr>
          <w:rFonts w:eastAsia="Calibri"/>
          <w:sz w:val="24"/>
          <w:szCs w:val="24"/>
        </w:rPr>
        <w:t xml:space="preserve">3.4.3.4. dažų spalvos nurodytos Fitosanitarinio sertifikato blanko (identifikavimo kodas </w:t>
      </w:r>
      <w:r w:rsidRPr="00A83D79">
        <w:rPr>
          <w:rFonts w:eastAsia="Calibri"/>
          <w:iCs/>
          <w:sz w:val="24"/>
          <w:szCs w:val="24"/>
        </w:rPr>
        <w:t>01885-A1</w:t>
      </w:r>
      <w:r w:rsidRPr="00A83D79">
        <w:rPr>
          <w:rFonts w:eastAsia="Calibri"/>
          <w:sz w:val="24"/>
          <w:szCs w:val="24"/>
        </w:rPr>
        <w:t>) grafiniame projekte.</w:t>
      </w:r>
    </w:p>
    <w:p w14:paraId="2B10DF9C" w14:textId="77777777" w:rsidR="00A83D79" w:rsidRPr="00A83D79" w:rsidRDefault="00A83D79" w:rsidP="00A83D79">
      <w:pPr>
        <w:spacing w:line="276" w:lineRule="auto"/>
        <w:ind w:firstLine="709"/>
        <w:jc w:val="both"/>
        <w:rPr>
          <w:rFonts w:eastAsia="Calibri"/>
          <w:bCs/>
          <w:sz w:val="24"/>
          <w:szCs w:val="24"/>
        </w:rPr>
      </w:pPr>
      <w:r w:rsidRPr="00A83D79">
        <w:rPr>
          <w:rFonts w:eastAsia="Calibri"/>
          <w:bCs/>
          <w:sz w:val="24"/>
          <w:szCs w:val="24"/>
        </w:rPr>
        <w:t>3.5. Privalomosios technologinės apsaugos priemonės:</w:t>
      </w:r>
    </w:p>
    <w:p w14:paraId="415F2695" w14:textId="77777777" w:rsidR="00A83D79" w:rsidRPr="00A83D79" w:rsidRDefault="00A83D79" w:rsidP="00A83D79">
      <w:pPr>
        <w:spacing w:line="276" w:lineRule="auto"/>
        <w:ind w:firstLine="709"/>
        <w:jc w:val="both"/>
        <w:rPr>
          <w:rFonts w:eastAsia="Calibri"/>
          <w:sz w:val="24"/>
          <w:szCs w:val="24"/>
        </w:rPr>
      </w:pPr>
      <w:r w:rsidRPr="00A83D79">
        <w:rPr>
          <w:rFonts w:eastAsia="Calibri"/>
          <w:sz w:val="24"/>
          <w:szCs w:val="24"/>
        </w:rPr>
        <w:t xml:space="preserve">3.5.1. popierius neutralus ultravioletiniuose spinduliuose (nešvyti) – su nefiksuotu </w:t>
      </w:r>
      <w:proofErr w:type="spellStart"/>
      <w:r w:rsidRPr="00A83D79">
        <w:rPr>
          <w:rFonts w:eastAsia="Calibri"/>
          <w:sz w:val="24"/>
          <w:szCs w:val="24"/>
        </w:rPr>
        <w:t>vienatoniu</w:t>
      </w:r>
      <w:proofErr w:type="spellEnd"/>
      <w:r w:rsidRPr="00A83D79">
        <w:rPr>
          <w:rFonts w:eastAsia="Calibri"/>
          <w:sz w:val="24"/>
          <w:szCs w:val="24"/>
        </w:rPr>
        <w:t xml:space="preserve"> vandens ženklu (Tarnybos logotipas);</w:t>
      </w:r>
    </w:p>
    <w:p w14:paraId="7A5803D5" w14:textId="77777777" w:rsidR="00A83D79" w:rsidRPr="00A83D79" w:rsidRDefault="00A83D79" w:rsidP="00A83D79">
      <w:pPr>
        <w:spacing w:line="276" w:lineRule="auto"/>
        <w:ind w:firstLine="709"/>
        <w:jc w:val="both"/>
        <w:rPr>
          <w:rFonts w:eastAsia="Calibri"/>
          <w:sz w:val="24"/>
          <w:szCs w:val="24"/>
        </w:rPr>
      </w:pPr>
      <w:r w:rsidRPr="00A83D79">
        <w:rPr>
          <w:rFonts w:eastAsia="Calibri"/>
          <w:sz w:val="24"/>
          <w:szCs w:val="24"/>
        </w:rPr>
        <w:t>3.5.2. dažai –  švytintys ultravioletiniuose spinduliuose, matomi (naudojami numeravimui).</w:t>
      </w:r>
    </w:p>
    <w:p w14:paraId="1D97FD30" w14:textId="77777777" w:rsidR="00A83D79" w:rsidRPr="00A83D79" w:rsidRDefault="00A83D79" w:rsidP="00A83D79">
      <w:pPr>
        <w:spacing w:line="276" w:lineRule="auto"/>
        <w:ind w:firstLine="709"/>
        <w:jc w:val="both"/>
        <w:rPr>
          <w:rFonts w:eastAsia="Calibri"/>
          <w:sz w:val="24"/>
          <w:szCs w:val="24"/>
        </w:rPr>
      </w:pPr>
      <w:r w:rsidRPr="00A83D79">
        <w:rPr>
          <w:rFonts w:eastAsia="Calibri"/>
          <w:sz w:val="24"/>
          <w:szCs w:val="24"/>
        </w:rPr>
        <w:t>3.5.3. spauda – iškilioji (naudojami numeravimui).</w:t>
      </w:r>
    </w:p>
    <w:p w14:paraId="6AD8E92F" w14:textId="77777777" w:rsidR="00A83D79" w:rsidRPr="00A83D79" w:rsidRDefault="00A83D79" w:rsidP="00A83D79">
      <w:pPr>
        <w:spacing w:line="276" w:lineRule="auto"/>
        <w:ind w:firstLine="709"/>
        <w:jc w:val="both"/>
        <w:rPr>
          <w:rFonts w:eastAsia="Calibri"/>
          <w:sz w:val="24"/>
          <w:szCs w:val="24"/>
        </w:rPr>
      </w:pPr>
      <w:r w:rsidRPr="00A83D79">
        <w:rPr>
          <w:rFonts w:eastAsia="Calibri"/>
          <w:sz w:val="24"/>
          <w:szCs w:val="24"/>
        </w:rPr>
        <w:t>3.6. Grafiniai apsaugos priemonės:</w:t>
      </w:r>
    </w:p>
    <w:p w14:paraId="1E76AC9C" w14:textId="77777777" w:rsidR="00A83D79" w:rsidRPr="00A83D79" w:rsidRDefault="00A83D79" w:rsidP="00A83D79">
      <w:pPr>
        <w:spacing w:line="276" w:lineRule="auto"/>
        <w:ind w:firstLine="709"/>
        <w:jc w:val="both"/>
        <w:rPr>
          <w:rFonts w:eastAsia="Calibri"/>
          <w:sz w:val="24"/>
          <w:szCs w:val="24"/>
        </w:rPr>
      </w:pPr>
      <w:r w:rsidRPr="00A83D79">
        <w:rPr>
          <w:rFonts w:eastAsia="Calibri"/>
          <w:sz w:val="24"/>
          <w:szCs w:val="24"/>
        </w:rPr>
        <w:t>3.6.1. apsauginiai tinkleliai;</w:t>
      </w:r>
    </w:p>
    <w:p w14:paraId="49C88BF4" w14:textId="77777777" w:rsidR="00A83D79" w:rsidRPr="00A83D79" w:rsidRDefault="00A83D79" w:rsidP="00A83D79">
      <w:pPr>
        <w:spacing w:line="276" w:lineRule="auto"/>
        <w:ind w:firstLine="709"/>
        <w:jc w:val="both"/>
        <w:rPr>
          <w:rFonts w:eastAsia="Calibri"/>
          <w:sz w:val="24"/>
          <w:szCs w:val="24"/>
        </w:rPr>
      </w:pPr>
      <w:r w:rsidRPr="00A83D79">
        <w:rPr>
          <w:rFonts w:eastAsia="Calibri"/>
          <w:sz w:val="24"/>
          <w:szCs w:val="24"/>
        </w:rPr>
        <w:t xml:space="preserve">3.6.2. </w:t>
      </w:r>
      <w:proofErr w:type="spellStart"/>
      <w:r w:rsidRPr="00A83D79">
        <w:rPr>
          <w:rFonts w:eastAsia="Calibri"/>
          <w:sz w:val="24"/>
          <w:szCs w:val="24"/>
        </w:rPr>
        <w:t>mikrotekstas</w:t>
      </w:r>
      <w:proofErr w:type="spellEnd"/>
      <w:r w:rsidRPr="00A83D79">
        <w:rPr>
          <w:rFonts w:eastAsia="Calibri"/>
          <w:sz w:val="24"/>
          <w:szCs w:val="24"/>
        </w:rPr>
        <w:t>, pozityvinis.</w:t>
      </w:r>
    </w:p>
    <w:p w14:paraId="2DADDAB8" w14:textId="77777777" w:rsidR="00A83D79" w:rsidRPr="00A83D79" w:rsidRDefault="00A83D79" w:rsidP="00A83D79">
      <w:pPr>
        <w:spacing w:line="276" w:lineRule="auto"/>
        <w:ind w:firstLine="720"/>
        <w:jc w:val="both"/>
        <w:rPr>
          <w:rFonts w:eastAsia="Calibri"/>
          <w:b/>
          <w:sz w:val="24"/>
          <w:szCs w:val="24"/>
        </w:rPr>
      </w:pPr>
      <w:r w:rsidRPr="00A83D79">
        <w:rPr>
          <w:rFonts w:eastAsia="Calibri"/>
          <w:b/>
          <w:sz w:val="24"/>
          <w:szCs w:val="24"/>
        </w:rPr>
        <w:lastRenderedPageBreak/>
        <w:t>4. Blankų kiekiai:</w:t>
      </w:r>
    </w:p>
    <w:p w14:paraId="01AC9ED6" w14:textId="77777777" w:rsidR="00A83D79" w:rsidRPr="00A83D79" w:rsidRDefault="00A83D79" w:rsidP="00A83D79">
      <w:pPr>
        <w:spacing w:line="276" w:lineRule="auto"/>
        <w:ind w:firstLine="720"/>
        <w:jc w:val="both"/>
        <w:rPr>
          <w:rFonts w:eastAsia="Calibri"/>
          <w:iCs/>
          <w:sz w:val="24"/>
          <w:szCs w:val="24"/>
        </w:rPr>
      </w:pPr>
      <w:r w:rsidRPr="00A83D79">
        <w:rPr>
          <w:rFonts w:eastAsia="Calibri"/>
          <w:sz w:val="24"/>
          <w:szCs w:val="24"/>
        </w:rPr>
        <w:t>Fitosanitarinis sertifikatas (</w:t>
      </w:r>
      <w:r w:rsidRPr="00A83D79">
        <w:rPr>
          <w:rFonts w:eastAsia="Calibri"/>
          <w:iCs/>
          <w:sz w:val="24"/>
          <w:szCs w:val="24"/>
        </w:rPr>
        <w:t>atpažinties Nr. 01885-A1),</w:t>
      </w:r>
    </w:p>
    <w:p w14:paraId="565630FD" w14:textId="77777777" w:rsidR="00A83D79" w:rsidRPr="00A83D79" w:rsidRDefault="00A83D79" w:rsidP="00A83D79">
      <w:pPr>
        <w:spacing w:line="276" w:lineRule="auto"/>
        <w:jc w:val="both"/>
        <w:rPr>
          <w:rFonts w:eastAsia="Calibri"/>
          <w:sz w:val="24"/>
          <w:szCs w:val="24"/>
        </w:rPr>
      </w:pPr>
    </w:p>
    <w:tbl>
      <w:tblPr>
        <w:tblpPr w:leftFromText="180" w:rightFromText="180" w:bottomFromText="160" w:vertAnchor="text" w:horzAnchor="margin" w:tblpXSpec="center" w:tblpY="-37"/>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3886"/>
        <w:gridCol w:w="2027"/>
        <w:gridCol w:w="2151"/>
      </w:tblGrid>
      <w:tr w:rsidR="003E316D" w:rsidRPr="00A83D79" w14:paraId="663565E4" w14:textId="77777777" w:rsidTr="00B702DC">
        <w:trPr>
          <w:trHeight w:val="416"/>
        </w:trPr>
        <w:tc>
          <w:tcPr>
            <w:tcW w:w="948" w:type="dxa"/>
            <w:tcBorders>
              <w:top w:val="single" w:sz="4" w:space="0" w:color="auto"/>
              <w:left w:val="single" w:sz="4" w:space="0" w:color="auto"/>
              <w:bottom w:val="single" w:sz="4" w:space="0" w:color="auto"/>
              <w:right w:val="single" w:sz="4" w:space="0" w:color="auto"/>
            </w:tcBorders>
            <w:hideMark/>
          </w:tcPr>
          <w:p w14:paraId="43A22B0F" w14:textId="77777777" w:rsidR="00A83D79" w:rsidRPr="00A83D79" w:rsidRDefault="00A83D79" w:rsidP="00A83D79">
            <w:pPr>
              <w:spacing w:line="276" w:lineRule="auto"/>
              <w:jc w:val="center"/>
              <w:rPr>
                <w:rFonts w:eastAsia="Calibri"/>
                <w:b/>
                <w:sz w:val="24"/>
                <w:szCs w:val="24"/>
              </w:rPr>
            </w:pPr>
            <w:r w:rsidRPr="00A83D79">
              <w:rPr>
                <w:rFonts w:eastAsia="Calibri"/>
                <w:b/>
                <w:sz w:val="24"/>
                <w:szCs w:val="24"/>
              </w:rPr>
              <w:t>Eil. Nr.</w:t>
            </w:r>
          </w:p>
        </w:tc>
        <w:tc>
          <w:tcPr>
            <w:tcW w:w="3886" w:type="dxa"/>
            <w:tcBorders>
              <w:top w:val="single" w:sz="4" w:space="0" w:color="auto"/>
              <w:left w:val="single" w:sz="4" w:space="0" w:color="auto"/>
              <w:bottom w:val="single" w:sz="4" w:space="0" w:color="auto"/>
              <w:right w:val="single" w:sz="4" w:space="0" w:color="auto"/>
            </w:tcBorders>
            <w:hideMark/>
          </w:tcPr>
          <w:p w14:paraId="3F5AC46D" w14:textId="77777777" w:rsidR="00A83D79" w:rsidRPr="00A83D79" w:rsidRDefault="00A83D79" w:rsidP="00A83D79">
            <w:pPr>
              <w:spacing w:line="276" w:lineRule="auto"/>
              <w:jc w:val="center"/>
              <w:rPr>
                <w:rFonts w:eastAsia="Calibri"/>
                <w:b/>
                <w:sz w:val="24"/>
                <w:szCs w:val="24"/>
              </w:rPr>
            </w:pPr>
            <w:r w:rsidRPr="00A83D79">
              <w:rPr>
                <w:rFonts w:eastAsia="Calibri"/>
                <w:b/>
                <w:sz w:val="24"/>
                <w:szCs w:val="24"/>
              </w:rPr>
              <w:t>Spaudiniai</w:t>
            </w:r>
          </w:p>
        </w:tc>
        <w:tc>
          <w:tcPr>
            <w:tcW w:w="2027" w:type="dxa"/>
            <w:tcBorders>
              <w:top w:val="single" w:sz="4" w:space="0" w:color="auto"/>
              <w:left w:val="single" w:sz="4" w:space="0" w:color="auto"/>
              <w:bottom w:val="single" w:sz="4" w:space="0" w:color="auto"/>
              <w:right w:val="single" w:sz="4" w:space="0" w:color="auto"/>
            </w:tcBorders>
            <w:hideMark/>
          </w:tcPr>
          <w:p w14:paraId="182E6B9B" w14:textId="77777777" w:rsidR="00A83D79" w:rsidRPr="00A83D79" w:rsidRDefault="00A83D79" w:rsidP="00A83D79">
            <w:pPr>
              <w:spacing w:line="276" w:lineRule="auto"/>
              <w:jc w:val="center"/>
              <w:rPr>
                <w:rFonts w:eastAsia="Calibri"/>
                <w:b/>
                <w:sz w:val="24"/>
                <w:szCs w:val="24"/>
              </w:rPr>
            </w:pPr>
            <w:r w:rsidRPr="00A83D79">
              <w:rPr>
                <w:rFonts w:eastAsia="Calibri"/>
                <w:b/>
                <w:sz w:val="24"/>
                <w:szCs w:val="24"/>
              </w:rPr>
              <w:t>Atpažinties Nr.</w:t>
            </w:r>
          </w:p>
        </w:tc>
        <w:tc>
          <w:tcPr>
            <w:tcW w:w="2151" w:type="dxa"/>
            <w:tcBorders>
              <w:top w:val="single" w:sz="4" w:space="0" w:color="auto"/>
              <w:left w:val="single" w:sz="4" w:space="0" w:color="auto"/>
              <w:bottom w:val="single" w:sz="4" w:space="0" w:color="auto"/>
              <w:right w:val="single" w:sz="4" w:space="0" w:color="auto"/>
            </w:tcBorders>
          </w:tcPr>
          <w:p w14:paraId="47E2E343" w14:textId="77777777" w:rsidR="00A83D79" w:rsidRPr="00A83D79" w:rsidRDefault="00A83D79" w:rsidP="00A83D79">
            <w:pPr>
              <w:spacing w:line="276" w:lineRule="auto"/>
              <w:jc w:val="center"/>
              <w:rPr>
                <w:rFonts w:eastAsia="Calibri"/>
                <w:b/>
                <w:sz w:val="24"/>
                <w:szCs w:val="24"/>
              </w:rPr>
            </w:pPr>
            <w:r w:rsidRPr="00A83D79">
              <w:rPr>
                <w:rFonts w:eastAsia="Calibri"/>
                <w:b/>
                <w:sz w:val="24"/>
                <w:szCs w:val="24"/>
              </w:rPr>
              <w:t>Preliminarus kiekis vnt.</w:t>
            </w:r>
          </w:p>
        </w:tc>
      </w:tr>
      <w:tr w:rsidR="003E316D" w:rsidRPr="00A83D79" w14:paraId="4A54E1F9" w14:textId="77777777" w:rsidTr="00B702DC">
        <w:trPr>
          <w:trHeight w:val="190"/>
        </w:trPr>
        <w:tc>
          <w:tcPr>
            <w:tcW w:w="948" w:type="dxa"/>
            <w:tcBorders>
              <w:top w:val="single" w:sz="4" w:space="0" w:color="auto"/>
              <w:left w:val="single" w:sz="4" w:space="0" w:color="auto"/>
              <w:bottom w:val="single" w:sz="4" w:space="0" w:color="auto"/>
              <w:right w:val="single" w:sz="4" w:space="0" w:color="auto"/>
            </w:tcBorders>
            <w:noWrap/>
          </w:tcPr>
          <w:p w14:paraId="2992D2E4" w14:textId="77777777" w:rsidR="00A83D79" w:rsidRPr="00A83D79" w:rsidRDefault="00A83D79" w:rsidP="00A83D79">
            <w:pPr>
              <w:spacing w:line="276" w:lineRule="auto"/>
              <w:rPr>
                <w:rFonts w:eastAsia="Calibri"/>
                <w:sz w:val="24"/>
                <w:szCs w:val="24"/>
              </w:rPr>
            </w:pPr>
            <w:r w:rsidRPr="00A83D79">
              <w:rPr>
                <w:rFonts w:eastAsia="Calibri"/>
                <w:sz w:val="24"/>
                <w:szCs w:val="24"/>
              </w:rPr>
              <w:t>1.</w:t>
            </w:r>
          </w:p>
        </w:tc>
        <w:tc>
          <w:tcPr>
            <w:tcW w:w="3886" w:type="dxa"/>
            <w:tcBorders>
              <w:top w:val="single" w:sz="4" w:space="0" w:color="auto"/>
              <w:left w:val="single" w:sz="4" w:space="0" w:color="auto"/>
              <w:bottom w:val="single" w:sz="4" w:space="0" w:color="auto"/>
              <w:right w:val="single" w:sz="4" w:space="0" w:color="auto"/>
            </w:tcBorders>
          </w:tcPr>
          <w:p w14:paraId="00B1405C" w14:textId="77777777" w:rsidR="00A83D79" w:rsidRPr="00A83D79" w:rsidRDefault="00A83D79" w:rsidP="00A83D79">
            <w:pPr>
              <w:spacing w:line="276" w:lineRule="auto"/>
              <w:jc w:val="center"/>
              <w:rPr>
                <w:rFonts w:eastAsia="Calibri"/>
                <w:sz w:val="24"/>
                <w:szCs w:val="24"/>
              </w:rPr>
            </w:pPr>
            <w:r w:rsidRPr="00A83D79">
              <w:rPr>
                <w:rFonts w:eastAsia="Calibri"/>
                <w:sz w:val="24"/>
                <w:szCs w:val="24"/>
              </w:rPr>
              <w:t>Fitosanitarinis sertifikatas</w:t>
            </w:r>
          </w:p>
        </w:tc>
        <w:tc>
          <w:tcPr>
            <w:tcW w:w="2027" w:type="dxa"/>
            <w:tcBorders>
              <w:top w:val="single" w:sz="4" w:space="0" w:color="auto"/>
              <w:left w:val="single" w:sz="4" w:space="0" w:color="auto"/>
              <w:bottom w:val="single" w:sz="4" w:space="0" w:color="auto"/>
              <w:right w:val="single" w:sz="4" w:space="0" w:color="auto"/>
            </w:tcBorders>
          </w:tcPr>
          <w:p w14:paraId="2AFEC07F" w14:textId="77777777" w:rsidR="00A83D79" w:rsidRPr="00A83D79" w:rsidRDefault="00A83D79" w:rsidP="00A83D79">
            <w:pPr>
              <w:spacing w:line="276" w:lineRule="auto"/>
              <w:jc w:val="center"/>
              <w:rPr>
                <w:rFonts w:eastAsia="Calibri"/>
                <w:sz w:val="24"/>
                <w:szCs w:val="24"/>
              </w:rPr>
            </w:pPr>
            <w:r w:rsidRPr="00A83D79">
              <w:rPr>
                <w:rFonts w:eastAsia="Calibri"/>
                <w:sz w:val="24"/>
                <w:szCs w:val="24"/>
              </w:rPr>
              <w:t>(01885-A1 )</w:t>
            </w:r>
          </w:p>
        </w:tc>
        <w:tc>
          <w:tcPr>
            <w:tcW w:w="2151" w:type="dxa"/>
            <w:tcBorders>
              <w:top w:val="single" w:sz="4" w:space="0" w:color="auto"/>
              <w:left w:val="single" w:sz="4" w:space="0" w:color="auto"/>
              <w:bottom w:val="single" w:sz="4" w:space="0" w:color="auto"/>
              <w:right w:val="single" w:sz="4" w:space="0" w:color="auto"/>
            </w:tcBorders>
          </w:tcPr>
          <w:p w14:paraId="0A2B8F06" w14:textId="77777777" w:rsidR="00A83D79" w:rsidRPr="00A83D79" w:rsidRDefault="00A83D79" w:rsidP="00A83D79">
            <w:pPr>
              <w:spacing w:line="276" w:lineRule="auto"/>
              <w:jc w:val="center"/>
              <w:rPr>
                <w:rFonts w:eastAsia="Calibri"/>
                <w:sz w:val="24"/>
                <w:szCs w:val="24"/>
              </w:rPr>
            </w:pPr>
            <w:r w:rsidRPr="00A83D79">
              <w:rPr>
                <w:rFonts w:eastAsia="Calibri"/>
                <w:sz w:val="24"/>
                <w:szCs w:val="24"/>
              </w:rPr>
              <w:t>27 000</w:t>
            </w:r>
          </w:p>
          <w:p w14:paraId="441A91B7" w14:textId="77777777" w:rsidR="00A83D79" w:rsidRPr="00A83D79" w:rsidRDefault="00A83D79" w:rsidP="00A83D79">
            <w:pPr>
              <w:spacing w:line="276" w:lineRule="auto"/>
              <w:jc w:val="center"/>
              <w:rPr>
                <w:rFonts w:eastAsia="Calibri"/>
                <w:sz w:val="24"/>
                <w:szCs w:val="24"/>
              </w:rPr>
            </w:pPr>
          </w:p>
        </w:tc>
      </w:tr>
      <w:tr w:rsidR="003E316D" w:rsidRPr="00A83D79" w14:paraId="19DE5052" w14:textId="77777777" w:rsidTr="00B702DC">
        <w:trPr>
          <w:trHeight w:val="190"/>
        </w:trPr>
        <w:tc>
          <w:tcPr>
            <w:tcW w:w="6861" w:type="dxa"/>
            <w:gridSpan w:val="3"/>
            <w:tcBorders>
              <w:top w:val="single" w:sz="4" w:space="0" w:color="auto"/>
              <w:left w:val="single" w:sz="4" w:space="0" w:color="auto"/>
              <w:bottom w:val="single" w:sz="4" w:space="0" w:color="auto"/>
              <w:right w:val="single" w:sz="4" w:space="0" w:color="auto"/>
            </w:tcBorders>
            <w:noWrap/>
            <w:hideMark/>
          </w:tcPr>
          <w:p w14:paraId="356DF05D" w14:textId="77777777" w:rsidR="00A83D79" w:rsidRPr="00A83D79" w:rsidRDefault="00A83D79" w:rsidP="00A83D79">
            <w:pPr>
              <w:spacing w:line="276" w:lineRule="auto"/>
              <w:jc w:val="right"/>
              <w:rPr>
                <w:rFonts w:eastAsia="Calibri"/>
                <w:b/>
                <w:sz w:val="24"/>
                <w:szCs w:val="24"/>
              </w:rPr>
            </w:pPr>
            <w:r w:rsidRPr="00A83D79">
              <w:rPr>
                <w:rFonts w:eastAsia="Calibri"/>
                <w:b/>
                <w:sz w:val="24"/>
                <w:szCs w:val="24"/>
              </w:rPr>
              <w:t>VISŲ BLANKŲ PRELIMINARUS KIEKIS:</w:t>
            </w:r>
          </w:p>
        </w:tc>
        <w:tc>
          <w:tcPr>
            <w:tcW w:w="2151" w:type="dxa"/>
            <w:tcBorders>
              <w:top w:val="single" w:sz="4" w:space="0" w:color="auto"/>
              <w:left w:val="single" w:sz="4" w:space="0" w:color="auto"/>
              <w:bottom w:val="single" w:sz="4" w:space="0" w:color="auto"/>
              <w:right w:val="single" w:sz="4" w:space="0" w:color="auto"/>
            </w:tcBorders>
            <w:hideMark/>
          </w:tcPr>
          <w:p w14:paraId="55AAF0A2" w14:textId="77777777" w:rsidR="00A83D79" w:rsidRPr="00A83D79" w:rsidRDefault="00A83D79" w:rsidP="00A83D79">
            <w:pPr>
              <w:spacing w:line="276" w:lineRule="auto"/>
              <w:jc w:val="center"/>
              <w:rPr>
                <w:rFonts w:eastAsia="Calibri"/>
                <w:b/>
                <w:sz w:val="24"/>
                <w:szCs w:val="24"/>
              </w:rPr>
            </w:pPr>
            <w:r w:rsidRPr="00A83D79">
              <w:rPr>
                <w:rFonts w:eastAsia="Calibri"/>
                <w:b/>
                <w:sz w:val="24"/>
                <w:szCs w:val="24"/>
              </w:rPr>
              <w:t>27 000</w:t>
            </w:r>
          </w:p>
        </w:tc>
      </w:tr>
    </w:tbl>
    <w:p w14:paraId="00BC08A0" w14:textId="020DBC01" w:rsidR="00A83D79" w:rsidRPr="00A83D79" w:rsidRDefault="00A83D79" w:rsidP="00A83D79">
      <w:pPr>
        <w:tabs>
          <w:tab w:val="left" w:pos="0"/>
          <w:tab w:val="left" w:pos="1134"/>
          <w:tab w:val="left" w:pos="1276"/>
          <w:tab w:val="num" w:pos="2347"/>
        </w:tabs>
        <w:spacing w:line="276" w:lineRule="auto"/>
        <w:ind w:left="709" w:firstLine="142"/>
        <w:contextualSpacing/>
        <w:jc w:val="both"/>
        <w:rPr>
          <w:rFonts w:eastAsia="Calibri"/>
          <w:sz w:val="24"/>
          <w:szCs w:val="24"/>
          <w:lang w:val="en-US"/>
        </w:rPr>
      </w:pPr>
      <w:r w:rsidRPr="00A83D79">
        <w:rPr>
          <w:rFonts w:eastAsia="Calibri"/>
          <w:b/>
          <w:bCs/>
          <w:sz w:val="24"/>
          <w:szCs w:val="24"/>
        </w:rPr>
        <w:t>5.</w:t>
      </w:r>
      <w:r w:rsidRPr="00A83D79">
        <w:rPr>
          <w:rFonts w:eastAsia="Calibri"/>
          <w:b/>
          <w:bCs/>
          <w:sz w:val="24"/>
          <w:szCs w:val="24"/>
        </w:rPr>
        <w:tab/>
        <w:t>Vertinimo</w:t>
      </w:r>
      <w:r w:rsidRPr="00A83D79">
        <w:rPr>
          <w:rFonts w:eastAsia="Calibri"/>
          <w:b/>
          <w:sz w:val="24"/>
          <w:szCs w:val="24"/>
        </w:rPr>
        <w:t xml:space="preserve"> reikalavimai.</w:t>
      </w:r>
      <w:r w:rsidR="002D0B74" w:rsidRPr="003E316D">
        <w:rPr>
          <w:rFonts w:eastAsia="Calibri"/>
          <w:sz w:val="24"/>
          <w:szCs w:val="24"/>
        </w:rPr>
        <w:t xml:space="preserve"> K</w:t>
      </w:r>
      <w:r w:rsidRPr="00A83D79">
        <w:rPr>
          <w:rFonts w:eastAsia="Calibri"/>
          <w:sz w:val="24"/>
          <w:szCs w:val="24"/>
        </w:rPr>
        <w:t>ainos kriterijus.</w:t>
      </w:r>
    </w:p>
    <w:p w14:paraId="48A38365" w14:textId="77777777" w:rsidR="00A83D79" w:rsidRPr="00A83D79" w:rsidRDefault="00A83D79" w:rsidP="00A83D79">
      <w:pPr>
        <w:tabs>
          <w:tab w:val="left" w:pos="0"/>
          <w:tab w:val="left" w:pos="1134"/>
          <w:tab w:val="left" w:pos="1276"/>
          <w:tab w:val="num" w:pos="2347"/>
        </w:tabs>
        <w:spacing w:line="276" w:lineRule="auto"/>
        <w:ind w:firstLine="851"/>
        <w:contextualSpacing/>
        <w:jc w:val="both"/>
        <w:rPr>
          <w:sz w:val="24"/>
          <w:szCs w:val="24"/>
        </w:rPr>
      </w:pPr>
      <w:r w:rsidRPr="00A83D79">
        <w:rPr>
          <w:rFonts w:eastAsia="Calibri"/>
          <w:b/>
          <w:bCs/>
          <w:sz w:val="24"/>
          <w:szCs w:val="24"/>
        </w:rPr>
        <w:t>6.</w:t>
      </w:r>
      <w:r w:rsidRPr="00A83D79">
        <w:rPr>
          <w:rFonts w:eastAsia="Calibri"/>
          <w:b/>
          <w:bCs/>
          <w:sz w:val="24"/>
          <w:szCs w:val="24"/>
        </w:rPr>
        <w:tab/>
      </w:r>
      <w:r w:rsidRPr="00A83D79">
        <w:rPr>
          <w:rFonts w:eastAsia="Calibri"/>
          <w:b/>
          <w:sz w:val="24"/>
          <w:szCs w:val="24"/>
        </w:rPr>
        <w:t>Prekių teikimo terminai</w:t>
      </w:r>
      <w:r w:rsidRPr="00A83D79">
        <w:rPr>
          <w:sz w:val="24"/>
          <w:szCs w:val="24"/>
        </w:rPr>
        <w:t xml:space="preserve">. </w:t>
      </w:r>
      <w:r w:rsidRPr="00A83D79">
        <w:rPr>
          <w:rFonts w:eastAsia="Calibri"/>
          <w:sz w:val="24"/>
          <w:szCs w:val="24"/>
        </w:rPr>
        <w:t>Blankai</w:t>
      </w:r>
      <w:r w:rsidRPr="00A83D79">
        <w:rPr>
          <w:sz w:val="24"/>
          <w:szCs w:val="24"/>
        </w:rPr>
        <w:t xml:space="preserve"> turi būti pristatyti per 40 darbo dienų.</w:t>
      </w:r>
    </w:p>
    <w:p w14:paraId="43F4860B" w14:textId="77777777" w:rsidR="00A83D79" w:rsidRPr="00A83D79" w:rsidRDefault="00A83D79" w:rsidP="00A83D79">
      <w:pPr>
        <w:tabs>
          <w:tab w:val="left" w:pos="993"/>
        </w:tabs>
        <w:spacing w:line="276" w:lineRule="auto"/>
        <w:ind w:firstLine="851"/>
        <w:contextualSpacing/>
        <w:jc w:val="both"/>
        <w:rPr>
          <w:sz w:val="24"/>
          <w:szCs w:val="24"/>
        </w:rPr>
      </w:pPr>
      <w:r w:rsidRPr="00A83D79">
        <w:rPr>
          <w:rFonts w:eastAsia="Calibri"/>
          <w:b/>
          <w:bCs/>
          <w:sz w:val="24"/>
          <w:szCs w:val="24"/>
        </w:rPr>
        <w:t>7. Blankų</w:t>
      </w:r>
      <w:r w:rsidRPr="00A83D79">
        <w:rPr>
          <w:rFonts w:eastAsia="Calibri"/>
          <w:b/>
          <w:sz w:val="24"/>
          <w:szCs w:val="24"/>
        </w:rPr>
        <w:t xml:space="preserve"> pristatymo ir priėmimo tvarka. </w:t>
      </w:r>
      <w:r w:rsidRPr="00A83D79">
        <w:rPr>
          <w:sz w:val="24"/>
          <w:szCs w:val="24"/>
        </w:rPr>
        <w:t>Tiekėjas Blankus privalo pristatyti adresu:               Ozo g. 4A, 08200 Vilnius.</w:t>
      </w:r>
    </w:p>
    <w:p w14:paraId="16C73CD3" w14:textId="77777777" w:rsidR="00A83D79" w:rsidRPr="00A83D79" w:rsidRDefault="00A83D79" w:rsidP="00A83D79">
      <w:pPr>
        <w:tabs>
          <w:tab w:val="left" w:pos="0"/>
          <w:tab w:val="left" w:pos="1134"/>
          <w:tab w:val="left" w:pos="1276"/>
          <w:tab w:val="num" w:pos="2347"/>
        </w:tabs>
        <w:spacing w:line="276" w:lineRule="auto"/>
        <w:ind w:firstLine="851"/>
        <w:contextualSpacing/>
        <w:jc w:val="both"/>
        <w:rPr>
          <w:rFonts w:eastAsia="Calibri"/>
          <w:sz w:val="24"/>
          <w:szCs w:val="24"/>
        </w:rPr>
      </w:pPr>
      <w:r w:rsidRPr="00A83D79">
        <w:rPr>
          <w:rFonts w:eastAsia="Calibri"/>
          <w:b/>
          <w:bCs/>
          <w:sz w:val="24"/>
          <w:szCs w:val="24"/>
        </w:rPr>
        <w:t>8.</w:t>
      </w:r>
      <w:r w:rsidRPr="00A83D79">
        <w:rPr>
          <w:rFonts w:eastAsia="Calibri"/>
          <w:b/>
          <w:bCs/>
          <w:sz w:val="24"/>
          <w:szCs w:val="24"/>
        </w:rPr>
        <w:tab/>
        <w:t>Atsiskaitymo</w:t>
      </w:r>
      <w:r w:rsidRPr="00A83D79">
        <w:rPr>
          <w:rFonts w:eastAsia="Calibri"/>
          <w:b/>
          <w:sz w:val="24"/>
          <w:szCs w:val="24"/>
        </w:rPr>
        <w:t xml:space="preserve"> sąlygos.</w:t>
      </w:r>
      <w:r w:rsidRPr="00A83D79">
        <w:rPr>
          <w:rFonts w:eastAsia="Calibri"/>
          <w:sz w:val="24"/>
          <w:szCs w:val="24"/>
        </w:rPr>
        <w:t xml:space="preserve"> Tarnyba už faktiškai perduotus Blankus su tiekėju atsiskaito ne vėliau kaip per 30 (trisdešimt) kalendorinių dienų nuo Blankų priėmimo–perdavimo akto pasirašymo ir tinkamai išrašytos bei per SABIS sistemą pateiktos PVM sąskaitos faktūros gavimo dienos. Tiekėjo pateikta sąskaita faktūra privalo atitikti Lietuvos Respublikos įstatymų nustatytus reikalavimus.</w:t>
      </w:r>
    </w:p>
    <w:p w14:paraId="7475228C" w14:textId="77777777" w:rsidR="00A83D79" w:rsidRPr="00A83D79" w:rsidRDefault="00A83D79" w:rsidP="00A83D79">
      <w:pPr>
        <w:ind w:firstLine="709"/>
        <w:jc w:val="both"/>
        <w:rPr>
          <w:rFonts w:eastAsia="Calibri"/>
          <w:sz w:val="24"/>
          <w:szCs w:val="24"/>
        </w:rPr>
      </w:pPr>
    </w:p>
    <w:p w14:paraId="53F8E09C" w14:textId="77777777" w:rsidR="008D7DA4" w:rsidRPr="003E316D" w:rsidRDefault="008D7DA4" w:rsidP="00CF1387">
      <w:pPr>
        <w:shd w:val="clear" w:color="auto" w:fill="FFFFFF" w:themeFill="background1"/>
        <w:rPr>
          <w:sz w:val="24"/>
          <w:szCs w:val="24"/>
        </w:rPr>
      </w:pPr>
    </w:p>
    <w:p w14:paraId="3EE8A30D" w14:textId="77777777" w:rsidR="002D0B74" w:rsidRPr="003E316D" w:rsidRDefault="002D0B74" w:rsidP="00CF1387">
      <w:pPr>
        <w:shd w:val="clear" w:color="auto" w:fill="FFFFFF" w:themeFill="background1"/>
        <w:jc w:val="right"/>
        <w:rPr>
          <w:sz w:val="24"/>
          <w:szCs w:val="24"/>
        </w:rPr>
      </w:pPr>
    </w:p>
    <w:p w14:paraId="62370F17" w14:textId="77777777" w:rsidR="002D0B74" w:rsidRPr="003E316D" w:rsidRDefault="002D0B74" w:rsidP="00CF1387">
      <w:pPr>
        <w:shd w:val="clear" w:color="auto" w:fill="FFFFFF" w:themeFill="background1"/>
        <w:jc w:val="right"/>
        <w:rPr>
          <w:sz w:val="24"/>
          <w:szCs w:val="24"/>
        </w:rPr>
      </w:pPr>
    </w:p>
    <w:p w14:paraId="4FC3B0C4" w14:textId="77777777" w:rsidR="002D0B74" w:rsidRPr="003E316D" w:rsidRDefault="002D0B74" w:rsidP="00CF1387">
      <w:pPr>
        <w:shd w:val="clear" w:color="auto" w:fill="FFFFFF" w:themeFill="background1"/>
        <w:jc w:val="right"/>
        <w:rPr>
          <w:sz w:val="24"/>
          <w:szCs w:val="24"/>
        </w:rPr>
      </w:pPr>
    </w:p>
    <w:p w14:paraId="2902CA90" w14:textId="77777777" w:rsidR="002D0B74" w:rsidRPr="003E316D" w:rsidRDefault="002D0B74" w:rsidP="00CF1387">
      <w:pPr>
        <w:shd w:val="clear" w:color="auto" w:fill="FFFFFF" w:themeFill="background1"/>
        <w:jc w:val="right"/>
        <w:rPr>
          <w:sz w:val="24"/>
          <w:szCs w:val="24"/>
        </w:rPr>
      </w:pPr>
    </w:p>
    <w:p w14:paraId="0AF07D35" w14:textId="77777777" w:rsidR="002D0B74" w:rsidRPr="003E316D" w:rsidRDefault="002D0B74" w:rsidP="00CF1387">
      <w:pPr>
        <w:shd w:val="clear" w:color="auto" w:fill="FFFFFF" w:themeFill="background1"/>
        <w:jc w:val="right"/>
        <w:rPr>
          <w:sz w:val="24"/>
          <w:szCs w:val="24"/>
        </w:rPr>
      </w:pPr>
    </w:p>
    <w:p w14:paraId="66D99F16" w14:textId="77777777" w:rsidR="002D0B74" w:rsidRPr="003E316D" w:rsidRDefault="002D0B74" w:rsidP="00CF1387">
      <w:pPr>
        <w:shd w:val="clear" w:color="auto" w:fill="FFFFFF" w:themeFill="background1"/>
        <w:jc w:val="right"/>
        <w:rPr>
          <w:sz w:val="24"/>
          <w:szCs w:val="24"/>
        </w:rPr>
      </w:pPr>
    </w:p>
    <w:p w14:paraId="67A5818A" w14:textId="77777777" w:rsidR="002D0B74" w:rsidRPr="003E316D" w:rsidRDefault="002D0B74" w:rsidP="00CF1387">
      <w:pPr>
        <w:shd w:val="clear" w:color="auto" w:fill="FFFFFF" w:themeFill="background1"/>
        <w:jc w:val="right"/>
        <w:rPr>
          <w:sz w:val="24"/>
          <w:szCs w:val="24"/>
        </w:rPr>
      </w:pPr>
    </w:p>
    <w:p w14:paraId="45DAB99B" w14:textId="77777777" w:rsidR="002D0B74" w:rsidRPr="003E316D" w:rsidRDefault="002D0B74" w:rsidP="00CF1387">
      <w:pPr>
        <w:shd w:val="clear" w:color="auto" w:fill="FFFFFF" w:themeFill="background1"/>
        <w:jc w:val="right"/>
        <w:rPr>
          <w:sz w:val="24"/>
          <w:szCs w:val="24"/>
        </w:rPr>
      </w:pPr>
    </w:p>
    <w:p w14:paraId="2AD25B5C" w14:textId="77777777" w:rsidR="002D0B74" w:rsidRPr="003E316D" w:rsidRDefault="002D0B74" w:rsidP="00CF1387">
      <w:pPr>
        <w:shd w:val="clear" w:color="auto" w:fill="FFFFFF" w:themeFill="background1"/>
        <w:jc w:val="right"/>
        <w:rPr>
          <w:sz w:val="24"/>
          <w:szCs w:val="24"/>
        </w:rPr>
      </w:pPr>
    </w:p>
    <w:p w14:paraId="376B9BBD" w14:textId="77777777" w:rsidR="002D0B74" w:rsidRPr="003E316D" w:rsidRDefault="002D0B74" w:rsidP="00CF1387">
      <w:pPr>
        <w:shd w:val="clear" w:color="auto" w:fill="FFFFFF" w:themeFill="background1"/>
        <w:jc w:val="right"/>
        <w:rPr>
          <w:sz w:val="24"/>
          <w:szCs w:val="24"/>
        </w:rPr>
      </w:pPr>
    </w:p>
    <w:p w14:paraId="2FBC6CD8" w14:textId="77777777" w:rsidR="002D0B74" w:rsidRPr="003E316D" w:rsidRDefault="002D0B74" w:rsidP="00CF1387">
      <w:pPr>
        <w:shd w:val="clear" w:color="auto" w:fill="FFFFFF" w:themeFill="background1"/>
        <w:jc w:val="right"/>
        <w:rPr>
          <w:sz w:val="24"/>
          <w:szCs w:val="24"/>
        </w:rPr>
      </w:pPr>
    </w:p>
    <w:p w14:paraId="5BD348C0" w14:textId="77777777" w:rsidR="002D0B74" w:rsidRPr="003E316D" w:rsidRDefault="002D0B74" w:rsidP="00CF1387">
      <w:pPr>
        <w:shd w:val="clear" w:color="auto" w:fill="FFFFFF" w:themeFill="background1"/>
        <w:jc w:val="right"/>
        <w:rPr>
          <w:sz w:val="24"/>
          <w:szCs w:val="24"/>
        </w:rPr>
      </w:pPr>
    </w:p>
    <w:p w14:paraId="73CAFED1" w14:textId="77777777" w:rsidR="002D0B74" w:rsidRPr="003E316D" w:rsidRDefault="002D0B74" w:rsidP="00CF1387">
      <w:pPr>
        <w:shd w:val="clear" w:color="auto" w:fill="FFFFFF" w:themeFill="background1"/>
        <w:jc w:val="right"/>
        <w:rPr>
          <w:sz w:val="24"/>
          <w:szCs w:val="24"/>
        </w:rPr>
      </w:pPr>
    </w:p>
    <w:p w14:paraId="589AF798" w14:textId="77777777" w:rsidR="002D0B74" w:rsidRPr="003E316D" w:rsidRDefault="002D0B74" w:rsidP="00CF1387">
      <w:pPr>
        <w:shd w:val="clear" w:color="auto" w:fill="FFFFFF" w:themeFill="background1"/>
        <w:jc w:val="right"/>
        <w:rPr>
          <w:sz w:val="24"/>
          <w:szCs w:val="24"/>
        </w:rPr>
      </w:pPr>
    </w:p>
    <w:p w14:paraId="08236CA1" w14:textId="77777777" w:rsidR="002D0B74" w:rsidRPr="003E316D" w:rsidRDefault="002D0B74" w:rsidP="00CF1387">
      <w:pPr>
        <w:shd w:val="clear" w:color="auto" w:fill="FFFFFF" w:themeFill="background1"/>
        <w:jc w:val="right"/>
        <w:rPr>
          <w:sz w:val="24"/>
          <w:szCs w:val="24"/>
        </w:rPr>
      </w:pPr>
    </w:p>
    <w:p w14:paraId="7DCEBD57" w14:textId="77777777" w:rsidR="002D0B74" w:rsidRPr="003E316D" w:rsidRDefault="002D0B74" w:rsidP="00CF1387">
      <w:pPr>
        <w:shd w:val="clear" w:color="auto" w:fill="FFFFFF" w:themeFill="background1"/>
        <w:jc w:val="right"/>
        <w:rPr>
          <w:sz w:val="24"/>
          <w:szCs w:val="24"/>
        </w:rPr>
      </w:pPr>
    </w:p>
    <w:p w14:paraId="3EF4A860" w14:textId="77777777" w:rsidR="002D0B74" w:rsidRPr="003E316D" w:rsidRDefault="002D0B74" w:rsidP="00CF1387">
      <w:pPr>
        <w:shd w:val="clear" w:color="auto" w:fill="FFFFFF" w:themeFill="background1"/>
        <w:jc w:val="right"/>
        <w:rPr>
          <w:sz w:val="24"/>
          <w:szCs w:val="24"/>
        </w:rPr>
      </w:pPr>
    </w:p>
    <w:p w14:paraId="63B641EE" w14:textId="77777777" w:rsidR="002D0B74" w:rsidRPr="003E316D" w:rsidRDefault="002D0B74" w:rsidP="00CF1387">
      <w:pPr>
        <w:shd w:val="clear" w:color="auto" w:fill="FFFFFF" w:themeFill="background1"/>
        <w:jc w:val="right"/>
        <w:rPr>
          <w:sz w:val="24"/>
          <w:szCs w:val="24"/>
        </w:rPr>
      </w:pPr>
    </w:p>
    <w:p w14:paraId="06F05271" w14:textId="77777777" w:rsidR="002D0B74" w:rsidRPr="003E316D" w:rsidRDefault="002D0B74" w:rsidP="00CF1387">
      <w:pPr>
        <w:shd w:val="clear" w:color="auto" w:fill="FFFFFF" w:themeFill="background1"/>
        <w:jc w:val="right"/>
        <w:rPr>
          <w:sz w:val="24"/>
          <w:szCs w:val="24"/>
        </w:rPr>
      </w:pPr>
    </w:p>
    <w:p w14:paraId="673413D6" w14:textId="77777777" w:rsidR="002D0B74" w:rsidRPr="003E316D" w:rsidRDefault="002D0B74" w:rsidP="00CF1387">
      <w:pPr>
        <w:shd w:val="clear" w:color="auto" w:fill="FFFFFF" w:themeFill="background1"/>
        <w:jc w:val="right"/>
        <w:rPr>
          <w:sz w:val="24"/>
          <w:szCs w:val="24"/>
        </w:rPr>
      </w:pPr>
    </w:p>
    <w:p w14:paraId="0CCF71F8" w14:textId="77777777" w:rsidR="00781DB3" w:rsidRPr="003E316D" w:rsidRDefault="00781DB3" w:rsidP="00781DB3">
      <w:pPr>
        <w:shd w:val="clear" w:color="auto" w:fill="FFFFFF" w:themeFill="background1"/>
        <w:jc w:val="right"/>
        <w:rPr>
          <w:sz w:val="24"/>
          <w:szCs w:val="24"/>
        </w:rPr>
      </w:pPr>
    </w:p>
    <w:p w14:paraId="66FEB8D9" w14:textId="77777777" w:rsidR="00781DB3" w:rsidRPr="003E316D" w:rsidRDefault="00781DB3" w:rsidP="00781DB3">
      <w:pPr>
        <w:shd w:val="clear" w:color="auto" w:fill="FFFFFF" w:themeFill="background1"/>
        <w:jc w:val="right"/>
        <w:rPr>
          <w:sz w:val="24"/>
          <w:szCs w:val="24"/>
        </w:rPr>
      </w:pPr>
    </w:p>
    <w:p w14:paraId="5A9A9152" w14:textId="0D53E82D" w:rsidR="00A83D79" w:rsidRPr="003E316D" w:rsidRDefault="008D7DA4" w:rsidP="00781DB3">
      <w:pPr>
        <w:shd w:val="clear" w:color="auto" w:fill="FFFFFF" w:themeFill="background1"/>
        <w:jc w:val="right"/>
        <w:rPr>
          <w:sz w:val="24"/>
          <w:szCs w:val="24"/>
        </w:rPr>
      </w:pPr>
      <w:r w:rsidRPr="003E316D">
        <w:rPr>
          <w:sz w:val="24"/>
          <w:szCs w:val="24"/>
        </w:rPr>
        <w:lastRenderedPageBreak/>
        <w:t>Apklausos sąlygų</w:t>
      </w:r>
      <w:r w:rsidR="00781DB3" w:rsidRPr="003E316D">
        <w:rPr>
          <w:sz w:val="24"/>
          <w:szCs w:val="24"/>
        </w:rPr>
        <w:t xml:space="preserve"> 2 priedas</w:t>
      </w:r>
    </w:p>
    <w:p w14:paraId="1E6B7BF4" w14:textId="77777777" w:rsidR="00A83D79" w:rsidRPr="003E316D" w:rsidRDefault="00A83D79" w:rsidP="00CF1387">
      <w:pPr>
        <w:shd w:val="clear" w:color="auto" w:fill="FFFFFF" w:themeFill="background1"/>
        <w:jc w:val="right"/>
        <w:rPr>
          <w:sz w:val="24"/>
          <w:szCs w:val="24"/>
        </w:rPr>
      </w:pPr>
    </w:p>
    <w:p w14:paraId="0E3CACB3" w14:textId="77777777" w:rsidR="00A83D79" w:rsidRPr="00A83D79" w:rsidRDefault="00A83D79" w:rsidP="00A83D79">
      <w:pPr>
        <w:ind w:right="120"/>
        <w:jc w:val="both"/>
        <w:rPr>
          <w:sz w:val="24"/>
          <w:szCs w:val="24"/>
        </w:rPr>
      </w:pPr>
    </w:p>
    <w:p w14:paraId="48BA0187" w14:textId="77777777" w:rsidR="00A83D79" w:rsidRPr="00A83D79" w:rsidRDefault="00A83D79" w:rsidP="00A83D79">
      <w:pPr>
        <w:jc w:val="center"/>
        <w:rPr>
          <w:b/>
          <w:sz w:val="24"/>
          <w:szCs w:val="24"/>
        </w:rPr>
      </w:pPr>
      <w:r w:rsidRPr="00A83D79">
        <w:rPr>
          <w:b/>
          <w:sz w:val="24"/>
          <w:szCs w:val="24"/>
        </w:rPr>
        <w:t>PASIŪLYMAS</w:t>
      </w:r>
    </w:p>
    <w:p w14:paraId="22D98238" w14:textId="77777777" w:rsidR="00A83D79" w:rsidRPr="00A83D79" w:rsidRDefault="00A83D79" w:rsidP="00A83D79">
      <w:pPr>
        <w:jc w:val="center"/>
        <w:rPr>
          <w:b/>
          <w:bCs/>
          <w:sz w:val="24"/>
          <w:szCs w:val="24"/>
        </w:rPr>
      </w:pPr>
      <w:r w:rsidRPr="00A83D79">
        <w:rPr>
          <w:b/>
          <w:bCs/>
          <w:sz w:val="24"/>
          <w:szCs w:val="24"/>
        </w:rPr>
        <w:t xml:space="preserve">DĖL </w:t>
      </w:r>
      <w:r w:rsidRPr="00A83D79">
        <w:rPr>
          <w:b/>
          <w:sz w:val="24"/>
          <w:szCs w:val="24"/>
        </w:rPr>
        <w:t xml:space="preserve">SAUGIŲJŲ DOKUMENTŲ BLANKŲ SPAUSDINIMO PASLAUGŲ </w:t>
      </w:r>
      <w:r w:rsidRPr="00A83D79">
        <w:rPr>
          <w:b/>
          <w:bCs/>
          <w:sz w:val="24"/>
          <w:szCs w:val="24"/>
        </w:rPr>
        <w:t>PIRKIMO</w:t>
      </w:r>
    </w:p>
    <w:p w14:paraId="0D656095" w14:textId="77777777" w:rsidR="00A83D79" w:rsidRPr="00A83D79" w:rsidRDefault="00A83D79" w:rsidP="00A83D79">
      <w:pPr>
        <w:jc w:val="center"/>
        <w:rPr>
          <w:bCs/>
          <w:sz w:val="24"/>
          <w:szCs w:val="24"/>
        </w:rPr>
      </w:pPr>
      <w:r w:rsidRPr="00A83D79">
        <w:rPr>
          <w:bCs/>
          <w:sz w:val="24"/>
          <w:szCs w:val="24"/>
        </w:rPr>
        <w:t>______________</w:t>
      </w:r>
    </w:p>
    <w:p w14:paraId="0536FD7D" w14:textId="77777777" w:rsidR="00A83D79" w:rsidRPr="00A83D79" w:rsidRDefault="00A83D79" w:rsidP="00A83D79">
      <w:pPr>
        <w:jc w:val="center"/>
        <w:rPr>
          <w:bCs/>
          <w:sz w:val="24"/>
          <w:szCs w:val="24"/>
        </w:rPr>
      </w:pPr>
      <w:r w:rsidRPr="00A83D79">
        <w:rPr>
          <w:bCs/>
          <w:sz w:val="24"/>
          <w:szCs w:val="24"/>
        </w:rPr>
        <w:t>(Data)</w:t>
      </w:r>
    </w:p>
    <w:p w14:paraId="29A75138" w14:textId="77777777" w:rsidR="00A83D79" w:rsidRPr="00A83D79" w:rsidRDefault="00A83D79" w:rsidP="00A83D79">
      <w:pPr>
        <w:jc w:val="center"/>
        <w:rPr>
          <w:bCs/>
          <w:sz w:val="24"/>
          <w:szCs w:val="24"/>
        </w:rPr>
      </w:pPr>
      <w:r w:rsidRPr="00A83D79">
        <w:rPr>
          <w:bCs/>
          <w:sz w:val="24"/>
          <w:szCs w:val="24"/>
        </w:rPr>
        <w:t>______________</w:t>
      </w:r>
    </w:p>
    <w:p w14:paraId="12E39CA6" w14:textId="77777777" w:rsidR="00A83D79" w:rsidRPr="00A83D79" w:rsidRDefault="00A83D79" w:rsidP="00A83D79">
      <w:pPr>
        <w:jc w:val="center"/>
        <w:rPr>
          <w:bCs/>
          <w:sz w:val="24"/>
          <w:szCs w:val="24"/>
        </w:rPr>
      </w:pPr>
      <w:r w:rsidRPr="00A83D79">
        <w:rPr>
          <w:bCs/>
          <w:sz w:val="24"/>
          <w:szCs w:val="24"/>
        </w:rPr>
        <w:t>(Vieta)</w:t>
      </w:r>
    </w:p>
    <w:p w14:paraId="40FD54D6" w14:textId="77777777" w:rsidR="00A83D79" w:rsidRPr="00A83D79" w:rsidRDefault="00A83D79" w:rsidP="00A83D79">
      <w:pPr>
        <w:jc w:val="both"/>
        <w:rPr>
          <w:bCs/>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3E316D" w:rsidRPr="00A83D79" w14:paraId="058FC37D"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51AC68FD" w14:textId="77777777" w:rsidR="00A83D79" w:rsidRPr="00A83D79" w:rsidRDefault="00A83D79" w:rsidP="00A83D79">
            <w:pPr>
              <w:jc w:val="both"/>
              <w:rPr>
                <w:bCs/>
                <w:i/>
                <w:sz w:val="24"/>
                <w:szCs w:val="24"/>
              </w:rPr>
            </w:pPr>
            <w:r w:rsidRPr="00A83D79">
              <w:rPr>
                <w:bCs/>
                <w:sz w:val="24"/>
                <w:szCs w:val="24"/>
              </w:rPr>
              <w:t xml:space="preserve">Tiekėjo pavadinimas </w:t>
            </w:r>
            <w:r w:rsidRPr="00A83D79">
              <w:rPr>
                <w:bCs/>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E44842E" w14:textId="77777777" w:rsidR="00A83D79" w:rsidRPr="00A83D79" w:rsidRDefault="00A83D79" w:rsidP="00A83D79">
            <w:pPr>
              <w:jc w:val="both"/>
              <w:rPr>
                <w:bCs/>
                <w:sz w:val="24"/>
                <w:szCs w:val="24"/>
              </w:rPr>
            </w:pPr>
          </w:p>
        </w:tc>
      </w:tr>
      <w:tr w:rsidR="003E316D" w:rsidRPr="00A83D79" w14:paraId="650FAE41"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774B3FAA" w14:textId="77777777" w:rsidR="00A83D79" w:rsidRPr="00A83D79" w:rsidRDefault="00A83D79" w:rsidP="00A83D79">
            <w:pPr>
              <w:jc w:val="both"/>
              <w:rPr>
                <w:bCs/>
                <w:sz w:val="24"/>
                <w:szCs w:val="24"/>
              </w:rPr>
            </w:pPr>
            <w:r w:rsidRPr="00A83D79">
              <w:rPr>
                <w:bCs/>
                <w:sz w:val="24"/>
                <w:szCs w:val="24"/>
              </w:rPr>
              <w:t xml:space="preserve">Tiekėjo adresas </w:t>
            </w:r>
            <w:r w:rsidRPr="00A83D79">
              <w:rPr>
                <w:bCs/>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CD651E0" w14:textId="77777777" w:rsidR="00A83D79" w:rsidRPr="00A83D79" w:rsidRDefault="00A83D79" w:rsidP="00A83D79">
            <w:pPr>
              <w:jc w:val="both"/>
              <w:rPr>
                <w:bCs/>
                <w:sz w:val="24"/>
                <w:szCs w:val="24"/>
              </w:rPr>
            </w:pPr>
          </w:p>
        </w:tc>
      </w:tr>
      <w:tr w:rsidR="003E316D" w:rsidRPr="00A83D79" w14:paraId="42CCFB20"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259CD014" w14:textId="77777777" w:rsidR="00A83D79" w:rsidRPr="00A83D79" w:rsidRDefault="00A83D79" w:rsidP="00A83D79">
            <w:pPr>
              <w:jc w:val="both"/>
              <w:rPr>
                <w:bCs/>
                <w:sz w:val="24"/>
                <w:szCs w:val="24"/>
              </w:rPr>
            </w:pPr>
            <w:r w:rsidRPr="00A83D79">
              <w:rPr>
                <w:bCs/>
                <w:sz w:val="24"/>
                <w:szCs w:val="24"/>
              </w:rPr>
              <w:t xml:space="preserve">Tiekėjo įmonės kodas </w:t>
            </w:r>
            <w:r w:rsidRPr="00A83D79">
              <w:rPr>
                <w:bCs/>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0BE7484A" w14:textId="77777777" w:rsidR="00A83D79" w:rsidRPr="00A83D79" w:rsidRDefault="00A83D79" w:rsidP="00A83D79">
            <w:pPr>
              <w:jc w:val="both"/>
              <w:rPr>
                <w:bCs/>
                <w:sz w:val="24"/>
                <w:szCs w:val="24"/>
              </w:rPr>
            </w:pPr>
          </w:p>
        </w:tc>
      </w:tr>
      <w:tr w:rsidR="003E316D" w:rsidRPr="00A83D79" w14:paraId="553A7F1F"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4CCAD5F6" w14:textId="77777777" w:rsidR="00A83D79" w:rsidRPr="00A83D79" w:rsidRDefault="00A83D79" w:rsidP="00A83D79">
            <w:pPr>
              <w:jc w:val="both"/>
              <w:rPr>
                <w:bCs/>
                <w:sz w:val="24"/>
                <w:szCs w:val="24"/>
              </w:rPr>
            </w:pPr>
            <w:r w:rsidRPr="00A83D79">
              <w:rPr>
                <w:bCs/>
                <w:sz w:val="24"/>
                <w:szCs w:val="24"/>
              </w:rPr>
              <w:t xml:space="preserve">Tiekėjo banko rekvizitai </w:t>
            </w:r>
            <w:r w:rsidRPr="00A83D79">
              <w:rPr>
                <w:bCs/>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1C7F2851" w14:textId="77777777" w:rsidR="00A83D79" w:rsidRPr="00A83D79" w:rsidRDefault="00A83D79" w:rsidP="00A83D79">
            <w:pPr>
              <w:jc w:val="both"/>
              <w:rPr>
                <w:bCs/>
                <w:sz w:val="24"/>
                <w:szCs w:val="24"/>
              </w:rPr>
            </w:pPr>
          </w:p>
        </w:tc>
      </w:tr>
      <w:tr w:rsidR="003E316D" w:rsidRPr="00A83D79" w14:paraId="3109454D"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402B9DFB" w14:textId="77777777" w:rsidR="00A83D79" w:rsidRPr="00A83D79" w:rsidRDefault="00A83D79" w:rsidP="00A83D79">
            <w:pPr>
              <w:jc w:val="both"/>
              <w:rPr>
                <w:bCs/>
                <w:sz w:val="24"/>
                <w:szCs w:val="24"/>
              </w:rPr>
            </w:pPr>
            <w:r w:rsidRPr="00A83D79">
              <w:rPr>
                <w:bCs/>
                <w:sz w:val="24"/>
                <w:szCs w:val="24"/>
              </w:rPr>
              <w:t xml:space="preserve">Tiekėjo PVM mokėtojo kodas </w:t>
            </w:r>
            <w:r w:rsidRPr="00A83D79">
              <w:rPr>
                <w:bCs/>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458783A" w14:textId="77777777" w:rsidR="00A83D79" w:rsidRPr="00A83D79" w:rsidRDefault="00A83D79" w:rsidP="00A83D79">
            <w:pPr>
              <w:jc w:val="both"/>
              <w:rPr>
                <w:bCs/>
                <w:sz w:val="24"/>
                <w:szCs w:val="24"/>
              </w:rPr>
            </w:pPr>
          </w:p>
        </w:tc>
      </w:tr>
      <w:tr w:rsidR="003E316D" w:rsidRPr="00A83D79" w14:paraId="0A7FBF39"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4BB47AF5" w14:textId="77777777" w:rsidR="00A83D79" w:rsidRPr="00A83D79" w:rsidRDefault="00A83D79" w:rsidP="00A83D79">
            <w:pPr>
              <w:jc w:val="both"/>
              <w:rPr>
                <w:bCs/>
                <w:sz w:val="24"/>
                <w:szCs w:val="24"/>
              </w:rPr>
            </w:pPr>
            <w:r w:rsidRPr="00A83D79">
              <w:rPr>
                <w:bCs/>
                <w:sz w:val="24"/>
                <w:szCs w:val="24"/>
              </w:rPr>
              <w:t xml:space="preserve">Telefono numeris </w:t>
            </w:r>
            <w:r w:rsidRPr="00A83D79">
              <w:rPr>
                <w:bCs/>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65DDD6A1" w14:textId="77777777" w:rsidR="00A83D79" w:rsidRPr="00A83D79" w:rsidRDefault="00A83D79" w:rsidP="00A83D79">
            <w:pPr>
              <w:jc w:val="both"/>
              <w:rPr>
                <w:bCs/>
                <w:sz w:val="24"/>
                <w:szCs w:val="24"/>
              </w:rPr>
            </w:pPr>
          </w:p>
        </w:tc>
      </w:tr>
      <w:tr w:rsidR="003E316D" w:rsidRPr="00A83D79" w14:paraId="5F5647E5" w14:textId="77777777" w:rsidTr="00B702DC">
        <w:tc>
          <w:tcPr>
            <w:tcW w:w="4928" w:type="dxa"/>
            <w:tcBorders>
              <w:top w:val="single" w:sz="4" w:space="0" w:color="auto"/>
              <w:left w:val="single" w:sz="4" w:space="0" w:color="auto"/>
              <w:bottom w:val="single" w:sz="4" w:space="0" w:color="auto"/>
              <w:right w:val="single" w:sz="4" w:space="0" w:color="auto"/>
            </w:tcBorders>
            <w:hideMark/>
          </w:tcPr>
          <w:p w14:paraId="61D7B44A" w14:textId="77777777" w:rsidR="00A83D79" w:rsidRPr="00A83D79" w:rsidRDefault="00A83D79" w:rsidP="00A83D79">
            <w:pPr>
              <w:jc w:val="both"/>
              <w:rPr>
                <w:bCs/>
                <w:sz w:val="24"/>
                <w:szCs w:val="24"/>
              </w:rPr>
            </w:pPr>
            <w:r w:rsidRPr="00A83D79">
              <w:rPr>
                <w:bCs/>
                <w:sz w:val="24"/>
                <w:szCs w:val="24"/>
              </w:rPr>
              <w:t xml:space="preserve">Tiekėjo El. pašto adresas </w:t>
            </w:r>
            <w:r w:rsidRPr="00A83D79">
              <w:rPr>
                <w:bCs/>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B2C58C5" w14:textId="77777777" w:rsidR="00A83D79" w:rsidRPr="00A83D79" w:rsidRDefault="00A83D79" w:rsidP="00A83D79">
            <w:pPr>
              <w:jc w:val="both"/>
              <w:rPr>
                <w:bCs/>
                <w:sz w:val="24"/>
                <w:szCs w:val="24"/>
              </w:rPr>
            </w:pPr>
          </w:p>
        </w:tc>
      </w:tr>
    </w:tbl>
    <w:p w14:paraId="0C10FD3A" w14:textId="77777777" w:rsidR="00A83D79" w:rsidRPr="00A83D79" w:rsidRDefault="00A83D79" w:rsidP="00A83D79">
      <w:pPr>
        <w:jc w:val="both"/>
        <w:rPr>
          <w:bCs/>
          <w:sz w:val="24"/>
          <w:szCs w:val="24"/>
        </w:rPr>
      </w:pPr>
    </w:p>
    <w:p w14:paraId="02CF562B" w14:textId="77777777" w:rsidR="00A83D79" w:rsidRPr="00A83D79" w:rsidRDefault="00A83D79" w:rsidP="00A83D79">
      <w:pPr>
        <w:numPr>
          <w:ilvl w:val="0"/>
          <w:numId w:val="45"/>
        </w:numPr>
        <w:jc w:val="both"/>
        <w:rPr>
          <w:bCs/>
          <w:sz w:val="24"/>
          <w:szCs w:val="24"/>
        </w:rPr>
      </w:pPr>
      <w:r w:rsidRPr="00A83D79">
        <w:rPr>
          <w:bCs/>
          <w:sz w:val="24"/>
          <w:szCs w:val="24"/>
        </w:rPr>
        <w:t>Šiuo pasiūlymu pažymime, kad:</w:t>
      </w:r>
    </w:p>
    <w:p w14:paraId="672956A8" w14:textId="77777777" w:rsidR="00A83D79" w:rsidRPr="00A83D79" w:rsidRDefault="00A83D79" w:rsidP="00A83D79">
      <w:pPr>
        <w:jc w:val="both"/>
        <w:rPr>
          <w:bCs/>
          <w:i/>
          <w:iCs/>
          <w:sz w:val="24"/>
          <w:szCs w:val="24"/>
        </w:rPr>
      </w:pPr>
      <w:r w:rsidRPr="00A83D79">
        <w:rPr>
          <w:bCs/>
          <w:i/>
          <w:iCs/>
          <w:sz w:val="24"/>
          <w:szCs w:val="24"/>
        </w:rPr>
        <w:t>Nuostatos dėl įsipareigojimo atitikti Pirkimo sąlygas</w:t>
      </w:r>
    </w:p>
    <w:p w14:paraId="37EE5D3A" w14:textId="77777777" w:rsidR="00A83D79" w:rsidRPr="00A83D79" w:rsidRDefault="00A83D79" w:rsidP="00A83D79">
      <w:pPr>
        <w:numPr>
          <w:ilvl w:val="1"/>
          <w:numId w:val="45"/>
        </w:numPr>
        <w:jc w:val="both"/>
        <w:rPr>
          <w:bCs/>
          <w:sz w:val="24"/>
          <w:szCs w:val="24"/>
        </w:rPr>
      </w:pPr>
      <w:r w:rsidRPr="00A83D79">
        <w:rPr>
          <w:bCs/>
          <w:sz w:val="24"/>
          <w:szCs w:val="24"/>
        </w:rPr>
        <w:t>sutinkame su visomis Pirkimo sąlygomis, nustatytomis:</w:t>
      </w:r>
    </w:p>
    <w:p w14:paraId="4E7B3DA8" w14:textId="77777777" w:rsidR="00A83D79" w:rsidRPr="00A83D79" w:rsidRDefault="00A83D79" w:rsidP="00A83D79">
      <w:pPr>
        <w:numPr>
          <w:ilvl w:val="2"/>
          <w:numId w:val="45"/>
        </w:numPr>
        <w:jc w:val="both"/>
        <w:rPr>
          <w:bCs/>
          <w:sz w:val="24"/>
          <w:szCs w:val="24"/>
        </w:rPr>
      </w:pPr>
      <w:r w:rsidRPr="00A83D79">
        <w:rPr>
          <w:bCs/>
          <w:sz w:val="24"/>
          <w:szCs w:val="24"/>
        </w:rPr>
        <w:t>skelbime, paskelbtame Viešųjų pirkimų įstatymo nustatyta tvarka interneto adresu</w:t>
      </w:r>
      <w:r w:rsidRPr="00A83D79">
        <w:rPr>
          <w:bCs/>
          <w:iCs/>
          <w:sz w:val="24"/>
          <w:szCs w:val="24"/>
        </w:rPr>
        <w:t xml:space="preserve">: </w:t>
      </w:r>
      <w:hyperlink r:id="rId12" w:history="1">
        <w:r w:rsidRPr="00A83D79">
          <w:rPr>
            <w:bCs/>
            <w:sz w:val="24"/>
            <w:szCs w:val="24"/>
            <w:u w:val="single"/>
          </w:rPr>
          <w:t>https://viesiejipirkimai.lt</w:t>
        </w:r>
      </w:hyperlink>
      <w:r w:rsidRPr="00A83D79">
        <w:rPr>
          <w:bCs/>
          <w:sz w:val="24"/>
          <w:szCs w:val="24"/>
        </w:rPr>
        <w:t xml:space="preserve"> (taikoma, kai apie pirkimą buvo paskelbta);</w:t>
      </w:r>
    </w:p>
    <w:p w14:paraId="68F929B9" w14:textId="77777777" w:rsidR="00A83D79" w:rsidRPr="00A83D79" w:rsidRDefault="00A83D79" w:rsidP="00A83D79">
      <w:pPr>
        <w:numPr>
          <w:ilvl w:val="2"/>
          <w:numId w:val="45"/>
        </w:numPr>
        <w:jc w:val="both"/>
        <w:rPr>
          <w:bCs/>
          <w:sz w:val="24"/>
          <w:szCs w:val="24"/>
        </w:rPr>
      </w:pPr>
      <w:r w:rsidRPr="00A83D79">
        <w:rPr>
          <w:bCs/>
          <w:sz w:val="24"/>
          <w:szCs w:val="24"/>
        </w:rPr>
        <w:t xml:space="preserve">kituose Pirkimo dokumentuose (jų paaiškinimuose, </w:t>
      </w:r>
      <w:proofErr w:type="spellStart"/>
      <w:r w:rsidRPr="00A83D79">
        <w:rPr>
          <w:bCs/>
          <w:sz w:val="24"/>
          <w:szCs w:val="24"/>
        </w:rPr>
        <w:t>papildymuose</w:t>
      </w:r>
      <w:proofErr w:type="spellEnd"/>
      <w:r w:rsidRPr="00A83D79">
        <w:rPr>
          <w:bCs/>
          <w:sz w:val="24"/>
          <w:szCs w:val="24"/>
        </w:rPr>
        <w:t>).</w:t>
      </w:r>
    </w:p>
    <w:p w14:paraId="0CD262E9" w14:textId="77777777" w:rsidR="005576BF" w:rsidRPr="003E316D" w:rsidRDefault="00A83D79" w:rsidP="00A83D79">
      <w:pPr>
        <w:numPr>
          <w:ilvl w:val="0"/>
          <w:numId w:val="45"/>
        </w:numPr>
        <w:jc w:val="both"/>
        <w:rPr>
          <w:bCs/>
          <w:sz w:val="24"/>
          <w:szCs w:val="24"/>
        </w:rPr>
      </w:pPr>
      <w:r w:rsidRPr="00A83D79">
        <w:rPr>
          <w:bCs/>
          <w:sz w:val="24"/>
          <w:szCs w:val="24"/>
        </w:rPr>
        <w:t>Teikdami šį pasiūlymą, mes patvirtiname, kad į mūsų siūlomą kainą įskaičiuotos visos paslaugų teikimo išlaidos ir visi mokesčiai, ir kad mes prisiimame riziką už visas išlaidas, kurias, teikdami pasiūlymą ir laikydamiesi Perkančiosios organizacijos reikalavimų, privalėjome įskaičiuoti į pasiūlymo kainą.</w:t>
      </w:r>
    </w:p>
    <w:p w14:paraId="6ACCB254" w14:textId="5A19049A" w:rsidR="00A83D79" w:rsidRPr="00A83D79" w:rsidRDefault="00A83D79" w:rsidP="005576BF">
      <w:pPr>
        <w:ind w:left="567"/>
        <w:jc w:val="both"/>
        <w:rPr>
          <w:bCs/>
          <w:sz w:val="24"/>
          <w:szCs w:val="24"/>
        </w:rPr>
      </w:pPr>
      <w:r w:rsidRPr="00A83D79">
        <w:rPr>
          <w:bCs/>
          <w:sz w:val="24"/>
          <w:szCs w:val="24"/>
          <w:lang w:val="en-US"/>
        </w:rPr>
        <w:t>3</w:t>
      </w:r>
      <w:r w:rsidRPr="00A83D79">
        <w:rPr>
          <w:bCs/>
          <w:sz w:val="24"/>
          <w:szCs w:val="24"/>
        </w:rPr>
        <w:t>. Mes siūlome šias Paslaugas už nurodytą kainą:</w:t>
      </w:r>
    </w:p>
    <w:p w14:paraId="49E220A6" w14:textId="77777777" w:rsidR="00A83D79" w:rsidRPr="00A83D79" w:rsidRDefault="00A83D79" w:rsidP="00A83D79">
      <w:pPr>
        <w:jc w:val="both"/>
        <w:rPr>
          <w:bCs/>
          <w:sz w:val="24"/>
          <w:szCs w:val="24"/>
        </w:rPr>
      </w:pPr>
    </w:p>
    <w:tbl>
      <w:tblPr>
        <w:tblW w:w="5000" w:type="pct"/>
        <w:tblLook w:val="04A0" w:firstRow="1" w:lastRow="0" w:firstColumn="1" w:lastColumn="0" w:noHBand="0" w:noVBand="1"/>
      </w:tblPr>
      <w:tblGrid>
        <w:gridCol w:w="602"/>
        <w:gridCol w:w="2993"/>
        <w:gridCol w:w="800"/>
        <w:gridCol w:w="1450"/>
        <w:gridCol w:w="1440"/>
        <w:gridCol w:w="1265"/>
        <w:gridCol w:w="1520"/>
      </w:tblGrid>
      <w:tr w:rsidR="003E316D" w:rsidRPr="003E316D" w14:paraId="19D6CA15" w14:textId="77777777" w:rsidTr="002D0B74">
        <w:trPr>
          <w:trHeight w:val="1577"/>
        </w:trPr>
        <w:tc>
          <w:tcPr>
            <w:tcW w:w="602" w:type="dxa"/>
            <w:tcBorders>
              <w:top w:val="single" w:sz="4" w:space="0" w:color="000000"/>
              <w:left w:val="single" w:sz="4" w:space="0" w:color="000000"/>
              <w:bottom w:val="single" w:sz="4" w:space="0" w:color="000000"/>
              <w:right w:val="single" w:sz="4" w:space="0" w:color="000000"/>
            </w:tcBorders>
            <w:vAlign w:val="center"/>
            <w:hideMark/>
          </w:tcPr>
          <w:p w14:paraId="030B5BF2" w14:textId="77777777" w:rsidR="00A83D79" w:rsidRPr="00A83D79" w:rsidRDefault="00A83D79" w:rsidP="002D0B74">
            <w:pPr>
              <w:jc w:val="center"/>
              <w:rPr>
                <w:bCs/>
                <w:sz w:val="24"/>
                <w:szCs w:val="24"/>
              </w:rPr>
            </w:pPr>
            <w:r w:rsidRPr="00A83D79">
              <w:rPr>
                <w:bCs/>
                <w:sz w:val="24"/>
                <w:szCs w:val="24"/>
              </w:rPr>
              <w:lastRenderedPageBreak/>
              <w:t>Eil. Nr.</w:t>
            </w:r>
          </w:p>
        </w:tc>
        <w:tc>
          <w:tcPr>
            <w:tcW w:w="2993" w:type="dxa"/>
            <w:tcBorders>
              <w:top w:val="single" w:sz="4" w:space="0" w:color="000000"/>
              <w:left w:val="single" w:sz="4" w:space="0" w:color="000000"/>
              <w:bottom w:val="single" w:sz="4" w:space="0" w:color="000000"/>
              <w:right w:val="single" w:sz="4" w:space="0" w:color="000000"/>
            </w:tcBorders>
            <w:vAlign w:val="center"/>
            <w:hideMark/>
          </w:tcPr>
          <w:p w14:paraId="65D30C02" w14:textId="77777777" w:rsidR="00A83D79" w:rsidRPr="00A83D79" w:rsidRDefault="00A83D79" w:rsidP="002D0B74">
            <w:pPr>
              <w:jc w:val="center"/>
              <w:rPr>
                <w:bCs/>
                <w:sz w:val="24"/>
                <w:szCs w:val="24"/>
              </w:rPr>
            </w:pPr>
            <w:r w:rsidRPr="00A83D79">
              <w:rPr>
                <w:bCs/>
                <w:sz w:val="24"/>
                <w:szCs w:val="24"/>
              </w:rPr>
              <w:t>Paslaugos pavadinimas</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6C80924D" w14:textId="77777777" w:rsidR="00A83D79" w:rsidRPr="00A83D79" w:rsidRDefault="00A83D79" w:rsidP="002D0B74">
            <w:pPr>
              <w:jc w:val="center"/>
              <w:rPr>
                <w:bCs/>
                <w:sz w:val="24"/>
                <w:szCs w:val="24"/>
              </w:rPr>
            </w:pPr>
            <w:r w:rsidRPr="00A83D79">
              <w:rPr>
                <w:bCs/>
                <w:sz w:val="24"/>
                <w:szCs w:val="24"/>
              </w:rPr>
              <w:t>Mato vnt.</w:t>
            </w:r>
          </w:p>
        </w:tc>
        <w:tc>
          <w:tcPr>
            <w:tcW w:w="1450" w:type="dxa"/>
            <w:tcBorders>
              <w:top w:val="single" w:sz="4" w:space="0" w:color="000000"/>
              <w:left w:val="single" w:sz="4" w:space="0" w:color="000000"/>
              <w:bottom w:val="single" w:sz="4" w:space="0" w:color="000000"/>
              <w:right w:val="single" w:sz="4" w:space="0" w:color="000000"/>
            </w:tcBorders>
            <w:vAlign w:val="center"/>
            <w:hideMark/>
          </w:tcPr>
          <w:p w14:paraId="1B798232" w14:textId="77777777" w:rsidR="00A83D79" w:rsidRPr="00A83D79" w:rsidRDefault="00A83D79" w:rsidP="002D0B74">
            <w:pPr>
              <w:jc w:val="center"/>
              <w:rPr>
                <w:bCs/>
                <w:sz w:val="24"/>
                <w:szCs w:val="24"/>
              </w:rPr>
            </w:pPr>
            <w:r w:rsidRPr="00A83D79">
              <w:rPr>
                <w:bCs/>
                <w:sz w:val="24"/>
                <w:szCs w:val="24"/>
              </w:rPr>
              <w:t>Preliminarus kiekis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F847323" w14:textId="77777777" w:rsidR="00A83D79" w:rsidRPr="00A83D79" w:rsidRDefault="00A83D79" w:rsidP="002D0B74">
            <w:pPr>
              <w:jc w:val="center"/>
              <w:rPr>
                <w:bCs/>
                <w:sz w:val="24"/>
                <w:szCs w:val="24"/>
              </w:rPr>
            </w:pPr>
            <w:r w:rsidRPr="00A83D79">
              <w:rPr>
                <w:bCs/>
                <w:sz w:val="24"/>
                <w:szCs w:val="24"/>
              </w:rPr>
              <w:t>1 mato vnt. įkainis EUR (be PVM)</w:t>
            </w:r>
          </w:p>
        </w:tc>
        <w:tc>
          <w:tcPr>
            <w:tcW w:w="1265" w:type="dxa"/>
            <w:tcBorders>
              <w:top w:val="single" w:sz="4" w:space="0" w:color="000000"/>
              <w:left w:val="single" w:sz="4" w:space="0" w:color="000000"/>
              <w:bottom w:val="single" w:sz="4" w:space="0" w:color="000000"/>
              <w:right w:val="single" w:sz="4" w:space="0" w:color="000000"/>
            </w:tcBorders>
            <w:vAlign w:val="center"/>
            <w:hideMark/>
          </w:tcPr>
          <w:p w14:paraId="3741B751" w14:textId="77777777" w:rsidR="00A83D79" w:rsidRPr="00A83D79" w:rsidRDefault="00A83D79" w:rsidP="002D0B74">
            <w:pPr>
              <w:jc w:val="center"/>
              <w:rPr>
                <w:bCs/>
                <w:sz w:val="24"/>
                <w:szCs w:val="24"/>
              </w:rPr>
            </w:pPr>
            <w:r w:rsidRPr="00A83D79">
              <w:rPr>
                <w:bCs/>
                <w:sz w:val="24"/>
                <w:szCs w:val="24"/>
              </w:rPr>
              <w:t>PVM tarifas (%)</w:t>
            </w:r>
          </w:p>
        </w:tc>
        <w:tc>
          <w:tcPr>
            <w:tcW w:w="1520" w:type="dxa"/>
            <w:tcBorders>
              <w:top w:val="single" w:sz="4" w:space="0" w:color="000000"/>
              <w:left w:val="single" w:sz="4" w:space="0" w:color="000000"/>
              <w:bottom w:val="single" w:sz="4" w:space="0" w:color="000000"/>
              <w:right w:val="single" w:sz="4" w:space="0" w:color="000000"/>
            </w:tcBorders>
            <w:vAlign w:val="center"/>
            <w:hideMark/>
          </w:tcPr>
          <w:p w14:paraId="6F2281B4" w14:textId="77777777" w:rsidR="00A83D79" w:rsidRPr="00A83D79" w:rsidRDefault="00A83D79" w:rsidP="002D0B74">
            <w:pPr>
              <w:jc w:val="center"/>
              <w:rPr>
                <w:bCs/>
                <w:sz w:val="24"/>
                <w:szCs w:val="24"/>
              </w:rPr>
            </w:pPr>
            <w:r w:rsidRPr="00A83D79">
              <w:rPr>
                <w:bCs/>
                <w:sz w:val="24"/>
                <w:szCs w:val="24"/>
              </w:rPr>
              <w:t>Viso palyginamoji kaina EUR (be PVM)</w:t>
            </w:r>
          </w:p>
        </w:tc>
      </w:tr>
      <w:tr w:rsidR="003E316D" w:rsidRPr="003E316D" w14:paraId="117611C9" w14:textId="77777777" w:rsidTr="002D0B74">
        <w:trPr>
          <w:trHeight w:val="525"/>
        </w:trPr>
        <w:tc>
          <w:tcPr>
            <w:tcW w:w="602" w:type="dxa"/>
            <w:tcBorders>
              <w:top w:val="single" w:sz="4" w:space="0" w:color="000000"/>
              <w:left w:val="single" w:sz="4" w:space="0" w:color="000000"/>
              <w:bottom w:val="single" w:sz="4" w:space="0" w:color="000000"/>
              <w:right w:val="single" w:sz="4" w:space="0" w:color="000000"/>
            </w:tcBorders>
            <w:vAlign w:val="center"/>
            <w:hideMark/>
          </w:tcPr>
          <w:p w14:paraId="60134C7D" w14:textId="77777777" w:rsidR="00A83D79" w:rsidRPr="00A83D79" w:rsidRDefault="00A83D79" w:rsidP="002D0B74">
            <w:pPr>
              <w:jc w:val="center"/>
              <w:rPr>
                <w:b/>
                <w:i/>
                <w:iCs/>
                <w:sz w:val="24"/>
                <w:szCs w:val="24"/>
              </w:rPr>
            </w:pPr>
            <w:r w:rsidRPr="00A83D79">
              <w:rPr>
                <w:b/>
                <w:i/>
                <w:iCs/>
                <w:sz w:val="24"/>
                <w:szCs w:val="24"/>
              </w:rPr>
              <w:t>1</w:t>
            </w:r>
          </w:p>
        </w:tc>
        <w:tc>
          <w:tcPr>
            <w:tcW w:w="2993" w:type="dxa"/>
            <w:tcBorders>
              <w:top w:val="single" w:sz="4" w:space="0" w:color="000000"/>
              <w:left w:val="single" w:sz="4" w:space="0" w:color="000000"/>
              <w:bottom w:val="single" w:sz="4" w:space="0" w:color="000000"/>
              <w:right w:val="single" w:sz="4" w:space="0" w:color="000000"/>
            </w:tcBorders>
            <w:vAlign w:val="center"/>
            <w:hideMark/>
          </w:tcPr>
          <w:p w14:paraId="5F6A2E7A" w14:textId="77777777" w:rsidR="00A83D79" w:rsidRPr="00A83D79" w:rsidRDefault="00A83D79" w:rsidP="002D0B74">
            <w:pPr>
              <w:jc w:val="center"/>
              <w:rPr>
                <w:b/>
                <w:i/>
                <w:iCs/>
                <w:sz w:val="24"/>
                <w:szCs w:val="24"/>
              </w:rPr>
            </w:pPr>
            <w:r w:rsidRPr="00A83D79">
              <w:rPr>
                <w:b/>
                <w:i/>
                <w:iCs/>
                <w:sz w:val="24"/>
                <w:szCs w:val="24"/>
              </w:rPr>
              <w:t>2</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0785DAB6" w14:textId="77777777" w:rsidR="00A83D79" w:rsidRPr="00A83D79" w:rsidRDefault="00A83D79" w:rsidP="002D0B74">
            <w:pPr>
              <w:jc w:val="center"/>
              <w:rPr>
                <w:b/>
                <w:i/>
                <w:iCs/>
                <w:sz w:val="24"/>
                <w:szCs w:val="24"/>
                <w:lang w:val="en-US"/>
              </w:rPr>
            </w:pPr>
            <w:r w:rsidRPr="00A83D79">
              <w:rPr>
                <w:b/>
                <w:i/>
                <w:iCs/>
                <w:sz w:val="24"/>
                <w:szCs w:val="24"/>
                <w:lang w:val="en-US"/>
              </w:rPr>
              <w:t>3</w:t>
            </w:r>
          </w:p>
        </w:tc>
        <w:tc>
          <w:tcPr>
            <w:tcW w:w="1450" w:type="dxa"/>
            <w:tcBorders>
              <w:top w:val="single" w:sz="4" w:space="0" w:color="000000"/>
              <w:left w:val="single" w:sz="4" w:space="0" w:color="000000"/>
              <w:bottom w:val="single" w:sz="4" w:space="0" w:color="000000"/>
              <w:right w:val="single" w:sz="4" w:space="0" w:color="000000"/>
            </w:tcBorders>
            <w:vAlign w:val="center"/>
            <w:hideMark/>
          </w:tcPr>
          <w:p w14:paraId="35242A2C" w14:textId="77777777" w:rsidR="00A83D79" w:rsidRPr="00A83D79" w:rsidRDefault="00A83D79" w:rsidP="002D0B74">
            <w:pPr>
              <w:jc w:val="center"/>
              <w:rPr>
                <w:b/>
                <w:i/>
                <w:iCs/>
                <w:sz w:val="24"/>
                <w:szCs w:val="24"/>
                <w:lang w:val="en-US"/>
              </w:rPr>
            </w:pPr>
            <w:r w:rsidRPr="00A83D79">
              <w:rPr>
                <w:b/>
                <w:i/>
                <w:iCs/>
                <w:sz w:val="24"/>
                <w:szCs w:val="24"/>
                <w:lang w:val="en-US"/>
              </w:rPr>
              <w:t>4</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7729A59" w14:textId="77777777" w:rsidR="00A83D79" w:rsidRPr="00A83D79" w:rsidRDefault="00A83D79" w:rsidP="002D0B74">
            <w:pPr>
              <w:jc w:val="center"/>
              <w:rPr>
                <w:b/>
                <w:i/>
                <w:iCs/>
                <w:sz w:val="24"/>
                <w:szCs w:val="24"/>
              </w:rPr>
            </w:pPr>
            <w:r w:rsidRPr="00A83D79">
              <w:rPr>
                <w:b/>
                <w:i/>
                <w:iCs/>
                <w:sz w:val="24"/>
                <w:szCs w:val="24"/>
              </w:rPr>
              <w:t>5</w:t>
            </w:r>
          </w:p>
        </w:tc>
        <w:tc>
          <w:tcPr>
            <w:tcW w:w="1265" w:type="dxa"/>
            <w:tcBorders>
              <w:top w:val="single" w:sz="4" w:space="0" w:color="000000"/>
              <w:left w:val="single" w:sz="4" w:space="0" w:color="000000"/>
              <w:bottom w:val="single" w:sz="4" w:space="0" w:color="000000"/>
              <w:right w:val="single" w:sz="4" w:space="0" w:color="000000"/>
            </w:tcBorders>
            <w:vAlign w:val="center"/>
            <w:hideMark/>
          </w:tcPr>
          <w:p w14:paraId="1298234C" w14:textId="77777777" w:rsidR="00A83D79" w:rsidRPr="00A83D79" w:rsidRDefault="00A83D79" w:rsidP="002D0B74">
            <w:pPr>
              <w:jc w:val="center"/>
              <w:rPr>
                <w:b/>
                <w:i/>
                <w:iCs/>
                <w:sz w:val="24"/>
                <w:szCs w:val="24"/>
              </w:rPr>
            </w:pPr>
            <w:r w:rsidRPr="00A83D79">
              <w:rPr>
                <w:b/>
                <w:i/>
                <w:iCs/>
                <w:sz w:val="24"/>
                <w:szCs w:val="24"/>
              </w:rPr>
              <w:t>6</w:t>
            </w:r>
          </w:p>
        </w:tc>
        <w:tc>
          <w:tcPr>
            <w:tcW w:w="1520" w:type="dxa"/>
            <w:tcBorders>
              <w:top w:val="single" w:sz="4" w:space="0" w:color="000000"/>
              <w:left w:val="single" w:sz="4" w:space="0" w:color="000000"/>
              <w:bottom w:val="single" w:sz="4" w:space="0" w:color="000000"/>
              <w:right w:val="single" w:sz="4" w:space="0" w:color="000000"/>
            </w:tcBorders>
            <w:vAlign w:val="center"/>
            <w:hideMark/>
          </w:tcPr>
          <w:p w14:paraId="718EE1B7" w14:textId="77777777" w:rsidR="00A83D79" w:rsidRPr="00A83D79" w:rsidRDefault="00A83D79" w:rsidP="002D0B74">
            <w:pPr>
              <w:jc w:val="center"/>
              <w:rPr>
                <w:b/>
                <w:i/>
                <w:iCs/>
                <w:sz w:val="24"/>
                <w:szCs w:val="24"/>
              </w:rPr>
            </w:pPr>
            <w:r w:rsidRPr="00A83D79">
              <w:rPr>
                <w:b/>
                <w:i/>
                <w:iCs/>
                <w:sz w:val="24"/>
                <w:szCs w:val="24"/>
              </w:rPr>
              <w:t>7 (4×5)</w:t>
            </w:r>
          </w:p>
        </w:tc>
      </w:tr>
      <w:tr w:rsidR="003E316D" w:rsidRPr="003E316D" w14:paraId="36DCFA84" w14:textId="77777777" w:rsidTr="002D0B74">
        <w:trPr>
          <w:trHeight w:val="2683"/>
        </w:trPr>
        <w:tc>
          <w:tcPr>
            <w:tcW w:w="602" w:type="dxa"/>
            <w:tcBorders>
              <w:top w:val="single" w:sz="4" w:space="0" w:color="000000"/>
              <w:left w:val="single" w:sz="4" w:space="0" w:color="000000"/>
              <w:bottom w:val="single" w:sz="4" w:space="0" w:color="000000"/>
              <w:right w:val="single" w:sz="4" w:space="0" w:color="000000"/>
            </w:tcBorders>
            <w:vAlign w:val="center"/>
            <w:hideMark/>
          </w:tcPr>
          <w:p w14:paraId="7994F97F" w14:textId="77777777" w:rsidR="00A83D79" w:rsidRPr="00A83D79" w:rsidRDefault="00A83D79" w:rsidP="00A83D79">
            <w:pPr>
              <w:jc w:val="both"/>
              <w:rPr>
                <w:bCs/>
                <w:sz w:val="24"/>
                <w:szCs w:val="24"/>
              </w:rPr>
            </w:pPr>
            <w:r w:rsidRPr="00A83D79">
              <w:rPr>
                <w:bCs/>
                <w:sz w:val="24"/>
                <w:szCs w:val="24"/>
              </w:rPr>
              <w:t xml:space="preserve">1. </w:t>
            </w:r>
          </w:p>
        </w:tc>
        <w:tc>
          <w:tcPr>
            <w:tcW w:w="2993" w:type="dxa"/>
            <w:tcBorders>
              <w:top w:val="single" w:sz="4" w:space="0" w:color="000000"/>
              <w:left w:val="single" w:sz="4" w:space="0" w:color="000000"/>
              <w:bottom w:val="single" w:sz="4" w:space="0" w:color="000000"/>
              <w:right w:val="single" w:sz="4" w:space="0" w:color="000000"/>
            </w:tcBorders>
            <w:vAlign w:val="center"/>
            <w:hideMark/>
          </w:tcPr>
          <w:p w14:paraId="63348727" w14:textId="77777777" w:rsidR="00A83D79" w:rsidRPr="00A83D79" w:rsidRDefault="00A83D79" w:rsidP="002D0B74">
            <w:pPr>
              <w:rPr>
                <w:b/>
                <w:sz w:val="24"/>
                <w:szCs w:val="24"/>
              </w:rPr>
            </w:pPr>
            <w:r w:rsidRPr="00A83D79">
              <w:rPr>
                <w:b/>
                <w:sz w:val="24"/>
                <w:szCs w:val="24"/>
              </w:rPr>
              <w:t>Saugiųjų dokumentų blankų spausdinimo paslaugos</w:t>
            </w:r>
          </w:p>
        </w:tc>
        <w:tc>
          <w:tcPr>
            <w:tcW w:w="800" w:type="dxa"/>
            <w:tcBorders>
              <w:top w:val="single" w:sz="4" w:space="0" w:color="000000"/>
              <w:left w:val="single" w:sz="4" w:space="0" w:color="000000"/>
              <w:bottom w:val="single" w:sz="4" w:space="0" w:color="000000"/>
              <w:right w:val="single" w:sz="4" w:space="0" w:color="000000"/>
            </w:tcBorders>
            <w:vAlign w:val="center"/>
            <w:hideMark/>
          </w:tcPr>
          <w:p w14:paraId="1F8B209A" w14:textId="77777777" w:rsidR="00A83D79" w:rsidRPr="00A83D79" w:rsidRDefault="00A83D79" w:rsidP="00781DB3">
            <w:pPr>
              <w:jc w:val="center"/>
              <w:rPr>
                <w:bCs/>
                <w:sz w:val="24"/>
                <w:szCs w:val="24"/>
              </w:rPr>
            </w:pPr>
            <w:r w:rsidRPr="00A83D79">
              <w:rPr>
                <w:bCs/>
                <w:sz w:val="24"/>
                <w:szCs w:val="24"/>
              </w:rPr>
              <w:t>vnt.</w:t>
            </w:r>
          </w:p>
        </w:tc>
        <w:tc>
          <w:tcPr>
            <w:tcW w:w="1450" w:type="dxa"/>
            <w:tcBorders>
              <w:top w:val="single" w:sz="4" w:space="0" w:color="000000"/>
              <w:left w:val="single" w:sz="4" w:space="0" w:color="000000"/>
              <w:bottom w:val="single" w:sz="4" w:space="0" w:color="000000"/>
              <w:right w:val="single" w:sz="4" w:space="0" w:color="000000"/>
            </w:tcBorders>
            <w:vAlign w:val="center"/>
            <w:hideMark/>
          </w:tcPr>
          <w:p w14:paraId="376E84CB" w14:textId="77777777" w:rsidR="00A83D79" w:rsidRPr="00A83D79" w:rsidRDefault="00A83D79" w:rsidP="002D0B74">
            <w:pPr>
              <w:jc w:val="center"/>
              <w:rPr>
                <w:bCs/>
                <w:sz w:val="24"/>
                <w:szCs w:val="24"/>
                <w:lang w:val="en-US"/>
              </w:rPr>
            </w:pPr>
            <w:r w:rsidRPr="00A83D79">
              <w:rPr>
                <w:bCs/>
                <w:sz w:val="24"/>
                <w:szCs w:val="24"/>
                <w:lang w:val="en-US"/>
              </w:rPr>
              <w:t>27 000</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5E93936" w14:textId="77777777" w:rsidR="00A83D79" w:rsidRPr="00A83D79" w:rsidRDefault="00A83D79" w:rsidP="002D0B74">
            <w:pPr>
              <w:jc w:val="center"/>
              <w:rPr>
                <w:bCs/>
                <w:sz w:val="24"/>
                <w:szCs w:val="24"/>
              </w:rPr>
            </w:pPr>
            <w:r w:rsidRPr="00A83D79">
              <w:rPr>
                <w:bCs/>
                <w:i/>
                <w:iCs/>
                <w:sz w:val="24"/>
                <w:szCs w:val="24"/>
              </w:rPr>
              <w:t>/įrašyti/</w:t>
            </w:r>
          </w:p>
        </w:tc>
        <w:tc>
          <w:tcPr>
            <w:tcW w:w="1265" w:type="dxa"/>
            <w:tcBorders>
              <w:top w:val="single" w:sz="4" w:space="0" w:color="000000"/>
              <w:left w:val="single" w:sz="4" w:space="0" w:color="000000"/>
              <w:bottom w:val="single" w:sz="4" w:space="0" w:color="000000"/>
              <w:right w:val="single" w:sz="4" w:space="0" w:color="000000"/>
            </w:tcBorders>
            <w:vAlign w:val="center"/>
            <w:hideMark/>
          </w:tcPr>
          <w:p w14:paraId="7F44A1CF" w14:textId="77777777" w:rsidR="00A83D79" w:rsidRPr="00A83D79" w:rsidRDefault="00A83D79" w:rsidP="002D0B74">
            <w:pPr>
              <w:jc w:val="center"/>
              <w:rPr>
                <w:bCs/>
                <w:sz w:val="24"/>
                <w:szCs w:val="24"/>
              </w:rPr>
            </w:pPr>
            <w:r w:rsidRPr="00A83D79">
              <w:rPr>
                <w:bCs/>
                <w:i/>
                <w:iCs/>
                <w:sz w:val="24"/>
                <w:szCs w:val="24"/>
              </w:rPr>
              <w:t>/įrašyti/</w:t>
            </w:r>
          </w:p>
        </w:tc>
        <w:tc>
          <w:tcPr>
            <w:tcW w:w="1520" w:type="dxa"/>
            <w:tcBorders>
              <w:top w:val="single" w:sz="4" w:space="0" w:color="000000"/>
              <w:left w:val="single" w:sz="4" w:space="0" w:color="000000"/>
              <w:bottom w:val="single" w:sz="4" w:space="0" w:color="000000"/>
              <w:right w:val="single" w:sz="4" w:space="0" w:color="000000"/>
            </w:tcBorders>
            <w:vAlign w:val="center"/>
            <w:hideMark/>
          </w:tcPr>
          <w:p w14:paraId="07007033" w14:textId="77777777" w:rsidR="00A83D79" w:rsidRPr="00A83D79" w:rsidRDefault="00A83D79" w:rsidP="002D0B74">
            <w:pPr>
              <w:jc w:val="center"/>
              <w:rPr>
                <w:bCs/>
                <w:sz w:val="24"/>
                <w:szCs w:val="24"/>
              </w:rPr>
            </w:pPr>
            <w:r w:rsidRPr="00A83D79">
              <w:rPr>
                <w:bCs/>
                <w:i/>
                <w:iCs/>
                <w:sz w:val="24"/>
                <w:szCs w:val="24"/>
              </w:rPr>
              <w:t>/įrašyti/</w:t>
            </w:r>
          </w:p>
        </w:tc>
      </w:tr>
      <w:tr w:rsidR="003E316D" w:rsidRPr="00A83D79" w14:paraId="4888D018" w14:textId="77777777" w:rsidTr="002D0B74">
        <w:trPr>
          <w:trHeight w:val="268"/>
        </w:trPr>
        <w:tc>
          <w:tcPr>
            <w:tcW w:w="602" w:type="dxa"/>
            <w:tcBorders>
              <w:top w:val="single" w:sz="4" w:space="0" w:color="000000"/>
              <w:left w:val="single" w:sz="4" w:space="0" w:color="000000"/>
              <w:bottom w:val="single" w:sz="4" w:space="0" w:color="000000"/>
              <w:right w:val="single" w:sz="4" w:space="0" w:color="000000"/>
            </w:tcBorders>
          </w:tcPr>
          <w:p w14:paraId="56837750" w14:textId="77777777" w:rsidR="00A83D79" w:rsidRPr="00A83D79" w:rsidRDefault="00A83D79" w:rsidP="00A83D79">
            <w:pPr>
              <w:jc w:val="both"/>
              <w:rPr>
                <w:bCs/>
                <w:sz w:val="24"/>
                <w:szCs w:val="24"/>
              </w:rPr>
            </w:pPr>
          </w:p>
        </w:tc>
        <w:tc>
          <w:tcPr>
            <w:tcW w:w="7948" w:type="dxa"/>
            <w:gridSpan w:val="5"/>
            <w:tcBorders>
              <w:top w:val="single" w:sz="4" w:space="0" w:color="000000"/>
              <w:left w:val="single" w:sz="4" w:space="0" w:color="000000"/>
              <w:bottom w:val="single" w:sz="4" w:space="0" w:color="000000"/>
              <w:right w:val="single" w:sz="4" w:space="0" w:color="000000"/>
            </w:tcBorders>
            <w:hideMark/>
          </w:tcPr>
          <w:p w14:paraId="0C851E58" w14:textId="77777777" w:rsidR="00A83D79" w:rsidRPr="00A83D79" w:rsidRDefault="00A83D79" w:rsidP="002D0B74">
            <w:pPr>
              <w:jc w:val="right"/>
              <w:rPr>
                <w:b/>
                <w:sz w:val="24"/>
                <w:szCs w:val="24"/>
              </w:rPr>
            </w:pPr>
            <w:r w:rsidRPr="00A83D79">
              <w:rPr>
                <w:b/>
                <w:sz w:val="24"/>
                <w:szCs w:val="24"/>
              </w:rPr>
              <w:t>Bendra palyginamoji pasiūlymo kaina EUR be PVM</w:t>
            </w:r>
          </w:p>
        </w:tc>
        <w:tc>
          <w:tcPr>
            <w:tcW w:w="1520" w:type="dxa"/>
            <w:tcBorders>
              <w:top w:val="single" w:sz="4" w:space="0" w:color="000000"/>
              <w:left w:val="single" w:sz="4" w:space="0" w:color="000000"/>
              <w:bottom w:val="single" w:sz="4" w:space="0" w:color="000000"/>
              <w:right w:val="single" w:sz="4" w:space="0" w:color="000000"/>
            </w:tcBorders>
            <w:hideMark/>
          </w:tcPr>
          <w:p w14:paraId="69E9C71F" w14:textId="77777777" w:rsidR="00A83D79" w:rsidRPr="00A83D79" w:rsidRDefault="00A83D79" w:rsidP="002D0B74">
            <w:pPr>
              <w:jc w:val="center"/>
              <w:rPr>
                <w:bCs/>
                <w:sz w:val="24"/>
                <w:szCs w:val="24"/>
              </w:rPr>
            </w:pPr>
            <w:r w:rsidRPr="00A83D79">
              <w:rPr>
                <w:bCs/>
                <w:i/>
                <w:iCs/>
                <w:sz w:val="24"/>
                <w:szCs w:val="24"/>
              </w:rPr>
              <w:t>/įrašyti/</w:t>
            </w:r>
          </w:p>
        </w:tc>
      </w:tr>
      <w:tr w:rsidR="003E316D" w:rsidRPr="00A83D79" w14:paraId="33D51172" w14:textId="77777777" w:rsidTr="002D0B74">
        <w:trPr>
          <w:trHeight w:val="257"/>
        </w:trPr>
        <w:tc>
          <w:tcPr>
            <w:tcW w:w="602" w:type="dxa"/>
            <w:tcBorders>
              <w:top w:val="single" w:sz="4" w:space="0" w:color="000000"/>
              <w:left w:val="single" w:sz="4" w:space="0" w:color="000000"/>
              <w:bottom w:val="single" w:sz="4" w:space="0" w:color="000000"/>
              <w:right w:val="single" w:sz="4" w:space="0" w:color="000000"/>
            </w:tcBorders>
          </w:tcPr>
          <w:p w14:paraId="43A40EC5" w14:textId="77777777" w:rsidR="00A83D79" w:rsidRPr="00A83D79" w:rsidRDefault="00A83D79" w:rsidP="00A83D79">
            <w:pPr>
              <w:jc w:val="both"/>
              <w:rPr>
                <w:bCs/>
                <w:sz w:val="24"/>
                <w:szCs w:val="24"/>
              </w:rPr>
            </w:pPr>
          </w:p>
        </w:tc>
        <w:tc>
          <w:tcPr>
            <w:tcW w:w="7948" w:type="dxa"/>
            <w:gridSpan w:val="5"/>
            <w:tcBorders>
              <w:top w:val="single" w:sz="4" w:space="0" w:color="000000"/>
              <w:left w:val="single" w:sz="4" w:space="0" w:color="000000"/>
              <w:bottom w:val="single" w:sz="4" w:space="0" w:color="000000"/>
              <w:right w:val="single" w:sz="4" w:space="0" w:color="000000"/>
            </w:tcBorders>
            <w:hideMark/>
          </w:tcPr>
          <w:p w14:paraId="07D7848B" w14:textId="77777777" w:rsidR="00A83D79" w:rsidRPr="00A83D79" w:rsidRDefault="00A83D79" w:rsidP="002D0B74">
            <w:pPr>
              <w:jc w:val="right"/>
              <w:rPr>
                <w:b/>
                <w:sz w:val="24"/>
                <w:szCs w:val="24"/>
              </w:rPr>
            </w:pPr>
            <w:r w:rsidRPr="00A83D79">
              <w:rPr>
                <w:b/>
                <w:sz w:val="24"/>
                <w:szCs w:val="24"/>
              </w:rPr>
              <w:t>PVM suma EUR</w:t>
            </w:r>
          </w:p>
        </w:tc>
        <w:tc>
          <w:tcPr>
            <w:tcW w:w="1520" w:type="dxa"/>
            <w:tcBorders>
              <w:top w:val="single" w:sz="4" w:space="0" w:color="000000"/>
              <w:left w:val="single" w:sz="4" w:space="0" w:color="000000"/>
              <w:bottom w:val="single" w:sz="4" w:space="0" w:color="000000"/>
              <w:right w:val="single" w:sz="4" w:space="0" w:color="000000"/>
            </w:tcBorders>
            <w:hideMark/>
          </w:tcPr>
          <w:p w14:paraId="72048E54" w14:textId="77777777" w:rsidR="00A83D79" w:rsidRPr="00A83D79" w:rsidRDefault="00A83D79" w:rsidP="002D0B74">
            <w:pPr>
              <w:jc w:val="center"/>
              <w:rPr>
                <w:bCs/>
                <w:sz w:val="24"/>
                <w:szCs w:val="24"/>
              </w:rPr>
            </w:pPr>
            <w:r w:rsidRPr="00A83D79">
              <w:rPr>
                <w:bCs/>
                <w:i/>
                <w:iCs/>
                <w:sz w:val="24"/>
                <w:szCs w:val="24"/>
              </w:rPr>
              <w:t>/įrašyti/</w:t>
            </w:r>
          </w:p>
        </w:tc>
      </w:tr>
      <w:tr w:rsidR="003E316D" w:rsidRPr="00A83D79" w14:paraId="7FF5EECD" w14:textId="77777777" w:rsidTr="002D0B74">
        <w:trPr>
          <w:trHeight w:val="268"/>
        </w:trPr>
        <w:tc>
          <w:tcPr>
            <w:tcW w:w="602" w:type="dxa"/>
            <w:tcBorders>
              <w:top w:val="single" w:sz="4" w:space="0" w:color="000000"/>
              <w:left w:val="single" w:sz="4" w:space="0" w:color="000000"/>
              <w:bottom w:val="single" w:sz="4" w:space="0" w:color="000000"/>
              <w:right w:val="single" w:sz="4" w:space="0" w:color="000000"/>
            </w:tcBorders>
          </w:tcPr>
          <w:p w14:paraId="100B0FAB" w14:textId="77777777" w:rsidR="00A83D79" w:rsidRPr="00A83D79" w:rsidRDefault="00A83D79" w:rsidP="00A83D79">
            <w:pPr>
              <w:jc w:val="both"/>
              <w:rPr>
                <w:bCs/>
                <w:sz w:val="24"/>
                <w:szCs w:val="24"/>
              </w:rPr>
            </w:pPr>
          </w:p>
        </w:tc>
        <w:tc>
          <w:tcPr>
            <w:tcW w:w="7948" w:type="dxa"/>
            <w:gridSpan w:val="5"/>
            <w:tcBorders>
              <w:top w:val="single" w:sz="4" w:space="0" w:color="000000"/>
              <w:left w:val="single" w:sz="4" w:space="0" w:color="000000"/>
              <w:bottom w:val="single" w:sz="4" w:space="0" w:color="000000"/>
              <w:right w:val="single" w:sz="4" w:space="0" w:color="000000"/>
            </w:tcBorders>
            <w:hideMark/>
          </w:tcPr>
          <w:p w14:paraId="1364D104" w14:textId="77777777" w:rsidR="00A83D79" w:rsidRPr="00A83D79" w:rsidRDefault="00A83D79" w:rsidP="002D0B74">
            <w:pPr>
              <w:jc w:val="right"/>
              <w:rPr>
                <w:b/>
                <w:sz w:val="24"/>
                <w:szCs w:val="24"/>
              </w:rPr>
            </w:pPr>
            <w:r w:rsidRPr="00A83D79">
              <w:rPr>
                <w:b/>
                <w:sz w:val="24"/>
                <w:szCs w:val="24"/>
              </w:rPr>
              <w:t>Bendra palyginamoji pasiūlymo kaina EUR su PVM</w:t>
            </w:r>
          </w:p>
        </w:tc>
        <w:tc>
          <w:tcPr>
            <w:tcW w:w="1520" w:type="dxa"/>
            <w:tcBorders>
              <w:top w:val="single" w:sz="4" w:space="0" w:color="000000"/>
              <w:left w:val="single" w:sz="4" w:space="0" w:color="000000"/>
              <w:bottom w:val="single" w:sz="4" w:space="0" w:color="000000"/>
              <w:right w:val="single" w:sz="4" w:space="0" w:color="000000"/>
            </w:tcBorders>
            <w:hideMark/>
          </w:tcPr>
          <w:p w14:paraId="1DB33B48" w14:textId="77777777" w:rsidR="00A83D79" w:rsidRPr="00A83D79" w:rsidRDefault="00A83D79" w:rsidP="002D0B74">
            <w:pPr>
              <w:jc w:val="center"/>
              <w:rPr>
                <w:bCs/>
                <w:sz w:val="24"/>
                <w:szCs w:val="24"/>
              </w:rPr>
            </w:pPr>
            <w:r w:rsidRPr="00A83D79">
              <w:rPr>
                <w:bCs/>
                <w:i/>
                <w:iCs/>
                <w:sz w:val="24"/>
                <w:szCs w:val="24"/>
              </w:rPr>
              <w:t>/įrašyti/</w:t>
            </w:r>
          </w:p>
        </w:tc>
      </w:tr>
    </w:tbl>
    <w:p w14:paraId="18D730C7" w14:textId="5BEB30F6" w:rsidR="00A83D79" w:rsidRPr="00A83D79" w:rsidRDefault="00A83D79" w:rsidP="00A83D79">
      <w:pPr>
        <w:jc w:val="both"/>
        <w:rPr>
          <w:bCs/>
          <w:i/>
          <w:iCs/>
          <w:sz w:val="24"/>
          <w:szCs w:val="24"/>
        </w:rPr>
      </w:pPr>
      <w:r w:rsidRPr="00A83D79">
        <w:rPr>
          <w:bCs/>
          <w:i/>
          <w:iCs/>
          <w:sz w:val="24"/>
          <w:szCs w:val="24"/>
        </w:rPr>
        <w:t xml:space="preserve">Nurodytas kiekis yra </w:t>
      </w:r>
      <w:r w:rsidR="00781DB3" w:rsidRPr="003E316D">
        <w:rPr>
          <w:bCs/>
          <w:i/>
          <w:iCs/>
          <w:sz w:val="24"/>
          <w:szCs w:val="24"/>
        </w:rPr>
        <w:t>preliminarus</w:t>
      </w:r>
      <w:r w:rsidRPr="00A83D79">
        <w:rPr>
          <w:bCs/>
          <w:i/>
          <w:iCs/>
          <w:sz w:val="24"/>
          <w:szCs w:val="24"/>
        </w:rPr>
        <w:t xml:space="preserve"> kiekis. Perkančioji organizacija neįsipareigoja įsigyti paslaugų visam nurodytų blankų kiekiui, tačiau, esant poreikiui, turi teisę nurodytą kiekį keisti (didinti ar mažinti) 20 proc. nuo nurodyto </w:t>
      </w:r>
      <w:r w:rsidR="00781DB3" w:rsidRPr="003E316D">
        <w:rPr>
          <w:bCs/>
          <w:i/>
          <w:iCs/>
          <w:sz w:val="24"/>
          <w:szCs w:val="24"/>
        </w:rPr>
        <w:t>preliminaraus</w:t>
      </w:r>
      <w:r w:rsidRPr="00A83D79">
        <w:rPr>
          <w:bCs/>
          <w:i/>
          <w:iCs/>
          <w:sz w:val="24"/>
          <w:szCs w:val="24"/>
        </w:rPr>
        <w:t xml:space="preserve"> kiekio.</w:t>
      </w:r>
    </w:p>
    <w:p w14:paraId="1276F0FA" w14:textId="21784F95" w:rsidR="00A83D79" w:rsidRPr="00A83D79" w:rsidRDefault="00A83D79" w:rsidP="00A83D79">
      <w:pPr>
        <w:jc w:val="both"/>
        <w:rPr>
          <w:bCs/>
          <w:i/>
          <w:iCs/>
          <w:sz w:val="24"/>
          <w:szCs w:val="24"/>
        </w:rPr>
      </w:pPr>
      <w:r w:rsidRPr="00A83D79">
        <w:rPr>
          <w:bCs/>
          <w:i/>
          <w:iCs/>
          <w:sz w:val="24"/>
          <w:szCs w:val="24"/>
        </w:rPr>
        <w:t xml:space="preserve">Bendra </w:t>
      </w:r>
      <w:r w:rsidR="00781DB3" w:rsidRPr="003E316D">
        <w:rPr>
          <w:bCs/>
          <w:i/>
          <w:iCs/>
          <w:sz w:val="24"/>
          <w:szCs w:val="24"/>
        </w:rPr>
        <w:t>palyginamoji</w:t>
      </w:r>
      <w:r w:rsidRPr="00A83D79">
        <w:rPr>
          <w:bCs/>
          <w:i/>
          <w:iCs/>
          <w:sz w:val="24"/>
          <w:szCs w:val="24"/>
        </w:rPr>
        <w:t xml:space="preserve"> pasiūlymo kaina bus naudojama tik pasiūlymų palyginimui.</w:t>
      </w:r>
    </w:p>
    <w:p w14:paraId="78076083" w14:textId="77777777" w:rsidR="00A83D79" w:rsidRPr="00A83D79" w:rsidRDefault="00A83D79" w:rsidP="00A83D79">
      <w:pPr>
        <w:jc w:val="both"/>
        <w:rPr>
          <w:bCs/>
          <w:i/>
          <w:iCs/>
          <w:sz w:val="24"/>
          <w:szCs w:val="24"/>
        </w:rPr>
      </w:pPr>
    </w:p>
    <w:p w14:paraId="4E0E7C8C" w14:textId="77777777" w:rsidR="00A83D79" w:rsidRPr="00A83D79" w:rsidRDefault="00A83D79" w:rsidP="00A83D79">
      <w:pPr>
        <w:jc w:val="both"/>
        <w:rPr>
          <w:bCs/>
          <w:i/>
          <w:iCs/>
          <w:sz w:val="24"/>
          <w:szCs w:val="24"/>
        </w:rPr>
      </w:pPr>
      <w:r w:rsidRPr="00A83D79">
        <w:rPr>
          <w:bCs/>
          <w:i/>
          <w:iCs/>
          <w:sz w:val="24"/>
          <w:szCs w:val="24"/>
        </w:rPr>
        <w:t xml:space="preserve">*Kai pagal galiojančius teisės aktus tiekėjui nereikia mokėti PVM, jis nurodo priežastis, dėl kurių nemokamas PVM (pvz. neapmokestinama, 0% tarifas ir kt.) _______________________________ , o lentelės stulpelyje „PVM suma </w:t>
      </w:r>
      <w:proofErr w:type="spellStart"/>
      <w:r w:rsidRPr="00A83D79">
        <w:rPr>
          <w:bCs/>
          <w:i/>
          <w:iCs/>
          <w:sz w:val="24"/>
          <w:szCs w:val="24"/>
        </w:rPr>
        <w:t>Eur</w:t>
      </w:r>
      <w:proofErr w:type="spellEnd"/>
      <w:r w:rsidRPr="00A83D79">
        <w:rPr>
          <w:bCs/>
          <w:i/>
          <w:iCs/>
          <w:sz w:val="24"/>
          <w:szCs w:val="24"/>
        </w:rPr>
        <w:t>“ įrašo „0“ (nulį).</w:t>
      </w:r>
    </w:p>
    <w:p w14:paraId="1CCCE38C" w14:textId="77777777" w:rsidR="00A83D79" w:rsidRPr="00A83D79" w:rsidRDefault="00A83D79" w:rsidP="00A83D79">
      <w:pPr>
        <w:jc w:val="both"/>
        <w:rPr>
          <w:bCs/>
          <w:i/>
          <w:iCs/>
          <w:sz w:val="24"/>
          <w:szCs w:val="24"/>
        </w:rPr>
      </w:pPr>
    </w:p>
    <w:p w14:paraId="7B423FC8" w14:textId="20545DD1" w:rsidR="00A83D79" w:rsidRPr="00A83D79" w:rsidRDefault="00A83D79" w:rsidP="00A83D79">
      <w:pPr>
        <w:jc w:val="both"/>
        <w:rPr>
          <w:bCs/>
          <w:sz w:val="24"/>
          <w:szCs w:val="24"/>
        </w:rPr>
      </w:pPr>
      <w:r w:rsidRPr="00A83D79">
        <w:rPr>
          <w:b/>
          <w:sz w:val="24"/>
          <w:szCs w:val="24"/>
        </w:rPr>
        <w:t xml:space="preserve">Bendra </w:t>
      </w:r>
      <w:r w:rsidR="002D0B74" w:rsidRPr="003E316D">
        <w:rPr>
          <w:b/>
          <w:sz w:val="24"/>
          <w:szCs w:val="24"/>
        </w:rPr>
        <w:t xml:space="preserve">palyginamoji </w:t>
      </w:r>
      <w:r w:rsidRPr="00A83D79">
        <w:rPr>
          <w:b/>
          <w:sz w:val="24"/>
          <w:szCs w:val="24"/>
        </w:rPr>
        <w:t>pasiūlymo kaina</w:t>
      </w:r>
      <w:r w:rsidRPr="00A83D79">
        <w:rPr>
          <w:bCs/>
          <w:sz w:val="24"/>
          <w:szCs w:val="24"/>
        </w:rPr>
        <w:t xml:space="preserve"> su PVM __________________ EUR </w:t>
      </w:r>
      <w:r w:rsidRPr="00A83D79">
        <w:rPr>
          <w:bCs/>
          <w:i/>
          <w:sz w:val="24"/>
          <w:szCs w:val="24"/>
        </w:rPr>
        <w:t>(įrašyti skaičiais ir žodžiais</w:t>
      </w:r>
      <w:r w:rsidRPr="00A83D79">
        <w:rPr>
          <w:bCs/>
          <w:sz w:val="24"/>
          <w:szCs w:val="24"/>
        </w:rPr>
        <w:t>).</w:t>
      </w:r>
    </w:p>
    <w:p w14:paraId="3795D843" w14:textId="77777777" w:rsidR="00A83D79" w:rsidRPr="00A83D79" w:rsidRDefault="00A83D79" w:rsidP="00A83D79">
      <w:pPr>
        <w:jc w:val="both"/>
        <w:rPr>
          <w:bCs/>
          <w:sz w:val="24"/>
          <w:szCs w:val="24"/>
        </w:rPr>
      </w:pPr>
    </w:p>
    <w:p w14:paraId="0A965EE1" w14:textId="77777777" w:rsidR="00A83D79" w:rsidRPr="00A83D79" w:rsidRDefault="00A83D79" w:rsidP="00A83D79">
      <w:pPr>
        <w:jc w:val="both"/>
        <w:rPr>
          <w:bCs/>
          <w:sz w:val="24"/>
          <w:szCs w:val="24"/>
        </w:rPr>
      </w:pPr>
      <w:r w:rsidRPr="00A83D79">
        <w:rPr>
          <w:bCs/>
          <w:sz w:val="24"/>
          <w:szCs w:val="24"/>
        </w:rPr>
        <w:t xml:space="preserve">4. Siūlomos Paslaugos visiškai atitinka pirkimo dokumentuose nurodytus reikalavimus. </w:t>
      </w:r>
    </w:p>
    <w:p w14:paraId="45C29DBA" w14:textId="77777777" w:rsidR="00A83D79" w:rsidRPr="00A83D79" w:rsidRDefault="00A83D79" w:rsidP="00A83D79">
      <w:pPr>
        <w:jc w:val="both"/>
        <w:rPr>
          <w:bCs/>
          <w:sz w:val="24"/>
          <w:szCs w:val="24"/>
        </w:rPr>
      </w:pPr>
    </w:p>
    <w:p w14:paraId="5629C70E" w14:textId="77777777" w:rsidR="00A83D79" w:rsidRPr="00A83D79" w:rsidRDefault="00A83D79" w:rsidP="00A83D79">
      <w:pPr>
        <w:jc w:val="both"/>
        <w:rPr>
          <w:bCs/>
          <w:sz w:val="24"/>
          <w:szCs w:val="24"/>
        </w:rPr>
      </w:pPr>
      <w:r w:rsidRPr="00A83D79">
        <w:rPr>
          <w:bCs/>
          <w:sz w:val="24"/>
          <w:szCs w:val="24"/>
        </w:rPr>
        <w:t>5. Teikiame informaciją apie subtiekėjus ir kitus ūkio subjektus (</w:t>
      </w:r>
      <w:r w:rsidRPr="00A83D79">
        <w:rPr>
          <w:bCs/>
          <w:i/>
          <w:sz w:val="24"/>
          <w:szCs w:val="24"/>
        </w:rPr>
        <w:t xml:space="preserve">Tiekėjas pasiūlyme privalo išviešinti </w:t>
      </w:r>
      <w:proofErr w:type="spellStart"/>
      <w:r w:rsidRPr="00A83D79">
        <w:rPr>
          <w:bCs/>
          <w:i/>
          <w:sz w:val="24"/>
          <w:szCs w:val="24"/>
        </w:rPr>
        <w:t>subteikėjus</w:t>
      </w:r>
      <w:proofErr w:type="spellEnd"/>
      <w:r w:rsidRPr="00A83D79">
        <w:rPr>
          <w:bCs/>
          <w:i/>
          <w:sz w:val="24"/>
          <w:szCs w:val="24"/>
        </w:rPr>
        <w:t xml:space="preserve"> ir/ar kitus ūkio subjektus, kurių </w:t>
      </w:r>
      <w:proofErr w:type="spellStart"/>
      <w:r w:rsidRPr="00A83D79">
        <w:rPr>
          <w:bCs/>
          <w:i/>
          <w:sz w:val="24"/>
          <w:szCs w:val="24"/>
        </w:rPr>
        <w:t>pajėgumais</w:t>
      </w:r>
      <w:proofErr w:type="spellEnd"/>
      <w:r w:rsidRPr="00A83D79">
        <w:rPr>
          <w:bCs/>
          <w:i/>
          <w:sz w:val="24"/>
          <w:szCs w:val="24"/>
        </w:rPr>
        <w:t xml:space="preserve"> remiasi ir juos nurodyti</w:t>
      </w:r>
      <w:r w:rsidRPr="00A83D79">
        <w:rPr>
          <w:bCs/>
          <w:sz w:val="24"/>
          <w:szCs w:val="24"/>
        </w:rPr>
        <w:t>):</w:t>
      </w:r>
    </w:p>
    <w:p w14:paraId="1BC63FCD" w14:textId="77777777" w:rsidR="00A83D79" w:rsidRPr="00A83D79" w:rsidRDefault="00A83D79" w:rsidP="00A83D79">
      <w:pPr>
        <w:jc w:val="both"/>
        <w:rPr>
          <w:bCs/>
          <w:sz w:val="24"/>
          <w:szCs w:val="24"/>
        </w:rPr>
      </w:pPr>
    </w:p>
    <w:p w14:paraId="1F8A5B8A" w14:textId="77777777" w:rsidR="00A83D79" w:rsidRPr="00A83D79" w:rsidRDefault="00A83D79" w:rsidP="00A83D79">
      <w:pPr>
        <w:jc w:val="both"/>
        <w:rPr>
          <w:bCs/>
          <w:i/>
          <w:sz w:val="24"/>
          <w:szCs w:val="24"/>
        </w:rPr>
      </w:pPr>
      <w:r w:rsidRPr="00A83D79">
        <w:rPr>
          <w:bCs/>
          <w:sz w:val="24"/>
          <w:szCs w:val="24"/>
        </w:rPr>
        <w:t xml:space="preserve">Lentelė. </w:t>
      </w:r>
      <w:r w:rsidRPr="00A83D79">
        <w:rPr>
          <w:bCs/>
          <w:i/>
          <w:sz w:val="24"/>
          <w:szCs w:val="24"/>
        </w:rPr>
        <w:t xml:space="preserve">Informacija apie </w:t>
      </w:r>
      <w:proofErr w:type="spellStart"/>
      <w:r w:rsidRPr="00A83D79">
        <w:rPr>
          <w:bCs/>
          <w:i/>
          <w:sz w:val="24"/>
          <w:szCs w:val="24"/>
        </w:rPr>
        <w:t>subteikėjus</w:t>
      </w:r>
      <w:proofErr w:type="spellEnd"/>
      <w:r w:rsidRPr="00A83D79">
        <w:rPr>
          <w:bCs/>
          <w:i/>
          <w:sz w:val="24"/>
          <w:szCs w:val="24"/>
        </w:rPr>
        <w:t xml:space="preserve"> ir kitus ūkio subjektus, kurių </w:t>
      </w:r>
      <w:proofErr w:type="spellStart"/>
      <w:r w:rsidRPr="00A83D79">
        <w:rPr>
          <w:bCs/>
          <w:i/>
          <w:sz w:val="24"/>
          <w:szCs w:val="24"/>
        </w:rPr>
        <w:t>pajėgumais</w:t>
      </w:r>
      <w:proofErr w:type="spellEnd"/>
      <w:r w:rsidRPr="00A83D79">
        <w:rPr>
          <w:bCs/>
          <w:i/>
          <w:sz w:val="24"/>
          <w:szCs w:val="24"/>
        </w:rPr>
        <w:t xml:space="preserve"> remiasi tiekėjas.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2262"/>
      </w:tblGrid>
      <w:tr w:rsidR="003E316D" w:rsidRPr="00A83D79" w14:paraId="4574DF2A"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19E67C3A" w14:textId="77777777" w:rsidR="00A83D79" w:rsidRPr="00A83D79" w:rsidRDefault="00A83D79" w:rsidP="00A83D79">
            <w:pPr>
              <w:jc w:val="both"/>
              <w:rPr>
                <w:bCs/>
                <w:sz w:val="24"/>
                <w:szCs w:val="24"/>
              </w:rPr>
            </w:pPr>
            <w:r w:rsidRPr="00A83D79">
              <w:rPr>
                <w:bCs/>
                <w:sz w:val="24"/>
                <w:szCs w:val="24"/>
              </w:rPr>
              <w:t>Eil. Nr.</w:t>
            </w:r>
          </w:p>
        </w:tc>
        <w:tc>
          <w:tcPr>
            <w:tcW w:w="2856" w:type="dxa"/>
            <w:tcBorders>
              <w:top w:val="single" w:sz="4" w:space="0" w:color="auto"/>
              <w:left w:val="single" w:sz="4" w:space="0" w:color="auto"/>
              <w:bottom w:val="single" w:sz="4" w:space="0" w:color="auto"/>
              <w:right w:val="single" w:sz="4" w:space="0" w:color="auto"/>
            </w:tcBorders>
            <w:hideMark/>
          </w:tcPr>
          <w:p w14:paraId="3A386E4D" w14:textId="77777777" w:rsidR="00A83D79" w:rsidRPr="00A83D79" w:rsidRDefault="00A83D79" w:rsidP="00A83D79">
            <w:pPr>
              <w:jc w:val="both"/>
              <w:rPr>
                <w:bCs/>
                <w:sz w:val="24"/>
                <w:szCs w:val="24"/>
              </w:rPr>
            </w:pPr>
            <w:proofErr w:type="spellStart"/>
            <w:r w:rsidRPr="00A83D79">
              <w:rPr>
                <w:bCs/>
                <w:sz w:val="24"/>
                <w:szCs w:val="24"/>
              </w:rPr>
              <w:t>Subteikėjo</w:t>
            </w:r>
            <w:proofErr w:type="spellEnd"/>
            <w:r w:rsidRPr="00A83D79">
              <w:rPr>
                <w:bCs/>
                <w:sz w:val="24"/>
                <w:szCs w:val="24"/>
              </w:rPr>
              <w:t xml:space="preserve"> ir/ar kito ūkio subjekto pavadinimas ir statusas </w:t>
            </w:r>
          </w:p>
        </w:tc>
        <w:tc>
          <w:tcPr>
            <w:tcW w:w="2164" w:type="dxa"/>
            <w:tcBorders>
              <w:top w:val="single" w:sz="4" w:space="0" w:color="auto"/>
              <w:left w:val="single" w:sz="4" w:space="0" w:color="auto"/>
              <w:bottom w:val="single" w:sz="4" w:space="0" w:color="auto"/>
              <w:right w:val="single" w:sz="4" w:space="0" w:color="auto"/>
            </w:tcBorders>
            <w:hideMark/>
          </w:tcPr>
          <w:p w14:paraId="21EC406A" w14:textId="77777777" w:rsidR="00A83D79" w:rsidRPr="00A83D79" w:rsidRDefault="00A83D79" w:rsidP="00A83D79">
            <w:pPr>
              <w:jc w:val="both"/>
              <w:rPr>
                <w:bCs/>
                <w:sz w:val="24"/>
                <w:szCs w:val="24"/>
              </w:rPr>
            </w:pPr>
            <w:r w:rsidRPr="00A83D79">
              <w:rPr>
                <w:bCs/>
                <w:sz w:val="24"/>
                <w:szCs w:val="24"/>
              </w:rPr>
              <w:t xml:space="preserve">Nuoroda į tikslų pirkimo sąlygų kvalifikacijos reikalavimą, kuriam </w:t>
            </w:r>
            <w:r w:rsidRPr="00A83D79">
              <w:rPr>
                <w:bCs/>
                <w:sz w:val="24"/>
                <w:szCs w:val="24"/>
              </w:rPr>
              <w:lastRenderedPageBreak/>
              <w:t xml:space="preserve">atitikti remiamasi </w:t>
            </w:r>
            <w:proofErr w:type="spellStart"/>
            <w:r w:rsidRPr="00A83D79">
              <w:rPr>
                <w:bCs/>
                <w:sz w:val="24"/>
                <w:szCs w:val="24"/>
              </w:rPr>
              <w:t>subteikėjo</w:t>
            </w:r>
            <w:proofErr w:type="spellEnd"/>
            <w:r w:rsidRPr="00A83D79">
              <w:rPr>
                <w:bCs/>
                <w:sz w:val="24"/>
                <w:szCs w:val="24"/>
              </w:rPr>
              <w:t xml:space="preserve"> ir/ar kito ūkio subjekto </w:t>
            </w:r>
            <w:proofErr w:type="spellStart"/>
            <w:r w:rsidRPr="00A83D79">
              <w:rPr>
                <w:bCs/>
                <w:sz w:val="24"/>
                <w:szCs w:val="24"/>
              </w:rPr>
              <w:t>pajėgumais</w:t>
            </w:r>
            <w:proofErr w:type="spellEnd"/>
          </w:p>
        </w:tc>
        <w:tc>
          <w:tcPr>
            <w:tcW w:w="1961" w:type="dxa"/>
            <w:tcBorders>
              <w:top w:val="single" w:sz="4" w:space="0" w:color="auto"/>
              <w:left w:val="single" w:sz="4" w:space="0" w:color="auto"/>
              <w:bottom w:val="single" w:sz="4" w:space="0" w:color="auto"/>
              <w:right w:val="single" w:sz="4" w:space="0" w:color="auto"/>
            </w:tcBorders>
            <w:hideMark/>
          </w:tcPr>
          <w:p w14:paraId="7F6FDE12" w14:textId="77777777" w:rsidR="00A83D79" w:rsidRPr="00A83D79" w:rsidRDefault="00A83D79" w:rsidP="00A83D79">
            <w:pPr>
              <w:jc w:val="both"/>
              <w:rPr>
                <w:bCs/>
                <w:sz w:val="24"/>
                <w:szCs w:val="24"/>
              </w:rPr>
            </w:pPr>
            <w:r w:rsidRPr="00A83D79">
              <w:rPr>
                <w:bCs/>
                <w:sz w:val="24"/>
                <w:szCs w:val="24"/>
              </w:rPr>
              <w:lastRenderedPageBreak/>
              <w:t xml:space="preserve">Pirkimo objekto dalies, perduodamos vykdyti </w:t>
            </w:r>
            <w:proofErr w:type="spellStart"/>
            <w:r w:rsidRPr="00A83D79">
              <w:rPr>
                <w:bCs/>
                <w:sz w:val="24"/>
                <w:szCs w:val="24"/>
              </w:rPr>
              <w:lastRenderedPageBreak/>
              <w:t>subteikėjui</w:t>
            </w:r>
            <w:proofErr w:type="spellEnd"/>
            <w:r w:rsidRPr="00A83D79">
              <w:rPr>
                <w:bCs/>
                <w:sz w:val="24"/>
                <w:szCs w:val="24"/>
              </w:rPr>
              <w:t xml:space="preserve"> ir/ar kitam ūkio subjektui, aprašymas (pildoma, jei jie vykdys sutartį)</w:t>
            </w:r>
          </w:p>
        </w:tc>
        <w:tc>
          <w:tcPr>
            <w:tcW w:w="2262" w:type="dxa"/>
            <w:tcBorders>
              <w:top w:val="single" w:sz="4" w:space="0" w:color="auto"/>
              <w:left w:val="single" w:sz="4" w:space="0" w:color="auto"/>
              <w:bottom w:val="single" w:sz="4" w:space="0" w:color="auto"/>
              <w:right w:val="single" w:sz="4" w:space="0" w:color="auto"/>
            </w:tcBorders>
          </w:tcPr>
          <w:p w14:paraId="01A76841" w14:textId="77777777" w:rsidR="00A83D79" w:rsidRPr="00A83D79" w:rsidRDefault="00A83D79" w:rsidP="00A83D79">
            <w:pPr>
              <w:jc w:val="both"/>
              <w:rPr>
                <w:bCs/>
                <w:sz w:val="24"/>
                <w:szCs w:val="24"/>
              </w:rPr>
            </w:pPr>
            <w:r w:rsidRPr="00A83D79">
              <w:rPr>
                <w:bCs/>
                <w:sz w:val="24"/>
                <w:szCs w:val="24"/>
              </w:rPr>
              <w:lastRenderedPageBreak/>
              <w:t xml:space="preserve">Įsipareigojimų dalis procentais, kuriai ketinama pasitelkti </w:t>
            </w:r>
            <w:proofErr w:type="spellStart"/>
            <w:r w:rsidRPr="00A83D79">
              <w:rPr>
                <w:bCs/>
                <w:sz w:val="24"/>
                <w:szCs w:val="24"/>
              </w:rPr>
              <w:lastRenderedPageBreak/>
              <w:t>subteikėją</w:t>
            </w:r>
            <w:proofErr w:type="spellEnd"/>
            <w:r w:rsidRPr="00A83D79">
              <w:rPr>
                <w:bCs/>
                <w:sz w:val="24"/>
                <w:szCs w:val="24"/>
              </w:rPr>
              <w:t xml:space="preserve"> ir/ar kitą ūkio subjektą</w:t>
            </w:r>
          </w:p>
          <w:p w14:paraId="0E574814" w14:textId="77777777" w:rsidR="00A83D79" w:rsidRPr="00A83D79" w:rsidRDefault="00A83D79" w:rsidP="00A83D79">
            <w:pPr>
              <w:jc w:val="both"/>
              <w:rPr>
                <w:bCs/>
                <w:sz w:val="24"/>
                <w:szCs w:val="24"/>
              </w:rPr>
            </w:pPr>
          </w:p>
        </w:tc>
      </w:tr>
      <w:tr w:rsidR="003E316D" w:rsidRPr="00A83D79" w14:paraId="2B5D01A1"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2FA22091" w14:textId="77777777" w:rsidR="00A83D79" w:rsidRPr="00A83D79" w:rsidRDefault="00A83D79" w:rsidP="00A83D79">
            <w:pPr>
              <w:jc w:val="both"/>
              <w:rPr>
                <w:bCs/>
                <w:sz w:val="24"/>
                <w:szCs w:val="24"/>
              </w:rPr>
            </w:pPr>
            <w:r w:rsidRPr="00A83D79">
              <w:rPr>
                <w:bCs/>
                <w:sz w:val="24"/>
                <w:szCs w:val="24"/>
              </w:rPr>
              <w:lastRenderedPageBreak/>
              <w:t>1.</w:t>
            </w:r>
          </w:p>
        </w:tc>
        <w:tc>
          <w:tcPr>
            <w:tcW w:w="2856" w:type="dxa"/>
            <w:tcBorders>
              <w:top w:val="single" w:sz="4" w:space="0" w:color="auto"/>
              <w:left w:val="single" w:sz="4" w:space="0" w:color="auto"/>
              <w:bottom w:val="single" w:sz="4" w:space="0" w:color="auto"/>
              <w:right w:val="single" w:sz="4" w:space="0" w:color="auto"/>
            </w:tcBorders>
          </w:tcPr>
          <w:p w14:paraId="79C835C9" w14:textId="77777777" w:rsidR="00A83D79" w:rsidRPr="00A83D79" w:rsidRDefault="00A83D79" w:rsidP="00A83D79">
            <w:pPr>
              <w:jc w:val="both"/>
              <w:rPr>
                <w:bCs/>
                <w:sz w:val="24"/>
                <w:szCs w:val="24"/>
              </w:rPr>
            </w:pPr>
          </w:p>
        </w:tc>
        <w:tc>
          <w:tcPr>
            <w:tcW w:w="2164" w:type="dxa"/>
            <w:tcBorders>
              <w:top w:val="single" w:sz="4" w:space="0" w:color="auto"/>
              <w:left w:val="single" w:sz="4" w:space="0" w:color="auto"/>
              <w:bottom w:val="single" w:sz="4" w:space="0" w:color="auto"/>
              <w:right w:val="single" w:sz="4" w:space="0" w:color="auto"/>
            </w:tcBorders>
          </w:tcPr>
          <w:p w14:paraId="10C45B6E" w14:textId="77777777" w:rsidR="00A83D79" w:rsidRPr="00A83D79" w:rsidRDefault="00A83D79" w:rsidP="00A83D79">
            <w:pPr>
              <w:jc w:val="both"/>
              <w:rPr>
                <w:bCs/>
                <w:sz w:val="24"/>
                <w:szCs w:val="24"/>
              </w:rPr>
            </w:pPr>
          </w:p>
        </w:tc>
        <w:tc>
          <w:tcPr>
            <w:tcW w:w="1961" w:type="dxa"/>
            <w:tcBorders>
              <w:top w:val="single" w:sz="4" w:space="0" w:color="auto"/>
              <w:left w:val="single" w:sz="4" w:space="0" w:color="auto"/>
              <w:bottom w:val="single" w:sz="4" w:space="0" w:color="auto"/>
              <w:right w:val="single" w:sz="4" w:space="0" w:color="auto"/>
            </w:tcBorders>
          </w:tcPr>
          <w:p w14:paraId="57F444BB" w14:textId="77777777" w:rsidR="00A83D79" w:rsidRPr="00A83D79" w:rsidRDefault="00A83D79" w:rsidP="00A83D79">
            <w:pPr>
              <w:jc w:val="both"/>
              <w:rPr>
                <w:bCs/>
                <w:sz w:val="24"/>
                <w:szCs w:val="24"/>
              </w:rPr>
            </w:pPr>
          </w:p>
        </w:tc>
        <w:tc>
          <w:tcPr>
            <w:tcW w:w="2262" w:type="dxa"/>
            <w:tcBorders>
              <w:top w:val="single" w:sz="4" w:space="0" w:color="auto"/>
              <w:left w:val="single" w:sz="4" w:space="0" w:color="auto"/>
              <w:bottom w:val="single" w:sz="4" w:space="0" w:color="auto"/>
              <w:right w:val="single" w:sz="4" w:space="0" w:color="auto"/>
            </w:tcBorders>
          </w:tcPr>
          <w:p w14:paraId="50FD957F" w14:textId="77777777" w:rsidR="00A83D79" w:rsidRPr="00A83D79" w:rsidRDefault="00A83D79" w:rsidP="00A83D79">
            <w:pPr>
              <w:jc w:val="both"/>
              <w:rPr>
                <w:bCs/>
                <w:sz w:val="24"/>
                <w:szCs w:val="24"/>
              </w:rPr>
            </w:pPr>
          </w:p>
        </w:tc>
      </w:tr>
      <w:tr w:rsidR="003E316D" w:rsidRPr="00A83D79" w14:paraId="16BFEFE2"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2A1444D2" w14:textId="77777777" w:rsidR="00A83D79" w:rsidRPr="00A83D79" w:rsidRDefault="00A83D79" w:rsidP="00A83D79">
            <w:pPr>
              <w:jc w:val="both"/>
              <w:rPr>
                <w:bCs/>
                <w:sz w:val="24"/>
                <w:szCs w:val="24"/>
              </w:rPr>
            </w:pPr>
            <w:r w:rsidRPr="00A83D79">
              <w:rPr>
                <w:bCs/>
                <w:sz w:val="24"/>
                <w:szCs w:val="24"/>
              </w:rPr>
              <w:t>2.</w:t>
            </w:r>
          </w:p>
        </w:tc>
        <w:tc>
          <w:tcPr>
            <w:tcW w:w="2856" w:type="dxa"/>
            <w:tcBorders>
              <w:top w:val="single" w:sz="4" w:space="0" w:color="auto"/>
              <w:left w:val="single" w:sz="4" w:space="0" w:color="auto"/>
              <w:bottom w:val="single" w:sz="4" w:space="0" w:color="auto"/>
              <w:right w:val="single" w:sz="4" w:space="0" w:color="auto"/>
            </w:tcBorders>
          </w:tcPr>
          <w:p w14:paraId="66A10321" w14:textId="77777777" w:rsidR="00A83D79" w:rsidRPr="00A83D79" w:rsidRDefault="00A83D79" w:rsidP="00A83D79">
            <w:pPr>
              <w:jc w:val="both"/>
              <w:rPr>
                <w:bCs/>
                <w:sz w:val="24"/>
                <w:szCs w:val="24"/>
              </w:rPr>
            </w:pPr>
          </w:p>
        </w:tc>
        <w:tc>
          <w:tcPr>
            <w:tcW w:w="2164" w:type="dxa"/>
            <w:tcBorders>
              <w:top w:val="single" w:sz="4" w:space="0" w:color="auto"/>
              <w:left w:val="single" w:sz="4" w:space="0" w:color="auto"/>
              <w:bottom w:val="single" w:sz="4" w:space="0" w:color="auto"/>
              <w:right w:val="single" w:sz="4" w:space="0" w:color="auto"/>
            </w:tcBorders>
          </w:tcPr>
          <w:p w14:paraId="4A01F6D5" w14:textId="77777777" w:rsidR="00A83D79" w:rsidRPr="00A83D79" w:rsidRDefault="00A83D79" w:rsidP="00A83D79">
            <w:pPr>
              <w:jc w:val="both"/>
              <w:rPr>
                <w:bCs/>
                <w:sz w:val="24"/>
                <w:szCs w:val="24"/>
              </w:rPr>
            </w:pPr>
          </w:p>
        </w:tc>
        <w:tc>
          <w:tcPr>
            <w:tcW w:w="1961" w:type="dxa"/>
            <w:tcBorders>
              <w:top w:val="single" w:sz="4" w:space="0" w:color="auto"/>
              <w:left w:val="single" w:sz="4" w:space="0" w:color="auto"/>
              <w:bottom w:val="single" w:sz="4" w:space="0" w:color="auto"/>
              <w:right w:val="single" w:sz="4" w:space="0" w:color="auto"/>
            </w:tcBorders>
          </w:tcPr>
          <w:p w14:paraId="48672E28" w14:textId="77777777" w:rsidR="00A83D79" w:rsidRPr="00A83D79" w:rsidRDefault="00A83D79" w:rsidP="00A83D79">
            <w:pPr>
              <w:jc w:val="both"/>
              <w:rPr>
                <w:bCs/>
                <w:sz w:val="24"/>
                <w:szCs w:val="24"/>
              </w:rPr>
            </w:pPr>
          </w:p>
        </w:tc>
        <w:tc>
          <w:tcPr>
            <w:tcW w:w="2262" w:type="dxa"/>
            <w:tcBorders>
              <w:top w:val="single" w:sz="4" w:space="0" w:color="auto"/>
              <w:left w:val="single" w:sz="4" w:space="0" w:color="auto"/>
              <w:bottom w:val="single" w:sz="4" w:space="0" w:color="auto"/>
              <w:right w:val="single" w:sz="4" w:space="0" w:color="auto"/>
            </w:tcBorders>
          </w:tcPr>
          <w:p w14:paraId="39629A22" w14:textId="77777777" w:rsidR="00A83D79" w:rsidRPr="00A83D79" w:rsidRDefault="00A83D79" w:rsidP="00A83D79">
            <w:pPr>
              <w:jc w:val="both"/>
              <w:rPr>
                <w:bCs/>
                <w:sz w:val="24"/>
                <w:szCs w:val="24"/>
              </w:rPr>
            </w:pPr>
          </w:p>
        </w:tc>
      </w:tr>
      <w:tr w:rsidR="003E316D" w:rsidRPr="00A83D79" w14:paraId="68123920"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5C62694C" w14:textId="77777777" w:rsidR="00A83D79" w:rsidRPr="00A83D79" w:rsidRDefault="00A83D79" w:rsidP="00A83D79">
            <w:pPr>
              <w:jc w:val="both"/>
              <w:rPr>
                <w:bCs/>
                <w:sz w:val="24"/>
                <w:szCs w:val="24"/>
              </w:rPr>
            </w:pPr>
            <w:r w:rsidRPr="00A83D79">
              <w:rPr>
                <w:bCs/>
                <w:sz w:val="24"/>
                <w:szCs w:val="24"/>
              </w:rPr>
              <w:t>...</w:t>
            </w:r>
          </w:p>
        </w:tc>
        <w:tc>
          <w:tcPr>
            <w:tcW w:w="2856" w:type="dxa"/>
            <w:tcBorders>
              <w:top w:val="single" w:sz="4" w:space="0" w:color="auto"/>
              <w:left w:val="single" w:sz="4" w:space="0" w:color="auto"/>
              <w:bottom w:val="single" w:sz="4" w:space="0" w:color="auto"/>
              <w:right w:val="single" w:sz="4" w:space="0" w:color="auto"/>
            </w:tcBorders>
          </w:tcPr>
          <w:p w14:paraId="466E6B4A" w14:textId="77777777" w:rsidR="00A83D79" w:rsidRPr="00A83D79" w:rsidRDefault="00A83D79" w:rsidP="00A83D79">
            <w:pPr>
              <w:jc w:val="both"/>
              <w:rPr>
                <w:bCs/>
                <w:sz w:val="24"/>
                <w:szCs w:val="24"/>
              </w:rPr>
            </w:pPr>
          </w:p>
        </w:tc>
        <w:tc>
          <w:tcPr>
            <w:tcW w:w="2164" w:type="dxa"/>
            <w:tcBorders>
              <w:top w:val="single" w:sz="4" w:space="0" w:color="auto"/>
              <w:left w:val="single" w:sz="4" w:space="0" w:color="auto"/>
              <w:bottom w:val="single" w:sz="4" w:space="0" w:color="auto"/>
              <w:right w:val="single" w:sz="4" w:space="0" w:color="auto"/>
            </w:tcBorders>
          </w:tcPr>
          <w:p w14:paraId="1516D831" w14:textId="77777777" w:rsidR="00A83D79" w:rsidRPr="00A83D79" w:rsidRDefault="00A83D79" w:rsidP="00A83D79">
            <w:pPr>
              <w:jc w:val="both"/>
              <w:rPr>
                <w:bCs/>
                <w:sz w:val="24"/>
                <w:szCs w:val="24"/>
              </w:rPr>
            </w:pPr>
          </w:p>
        </w:tc>
        <w:tc>
          <w:tcPr>
            <w:tcW w:w="1961" w:type="dxa"/>
            <w:tcBorders>
              <w:top w:val="single" w:sz="4" w:space="0" w:color="auto"/>
              <w:left w:val="single" w:sz="4" w:space="0" w:color="auto"/>
              <w:bottom w:val="single" w:sz="4" w:space="0" w:color="auto"/>
              <w:right w:val="single" w:sz="4" w:space="0" w:color="auto"/>
            </w:tcBorders>
          </w:tcPr>
          <w:p w14:paraId="28708F44" w14:textId="77777777" w:rsidR="00A83D79" w:rsidRPr="00A83D79" w:rsidRDefault="00A83D79" w:rsidP="00A83D79">
            <w:pPr>
              <w:jc w:val="both"/>
              <w:rPr>
                <w:bCs/>
                <w:sz w:val="24"/>
                <w:szCs w:val="24"/>
              </w:rPr>
            </w:pPr>
          </w:p>
        </w:tc>
        <w:tc>
          <w:tcPr>
            <w:tcW w:w="2262" w:type="dxa"/>
            <w:tcBorders>
              <w:top w:val="single" w:sz="4" w:space="0" w:color="auto"/>
              <w:left w:val="single" w:sz="4" w:space="0" w:color="auto"/>
              <w:bottom w:val="single" w:sz="4" w:space="0" w:color="auto"/>
              <w:right w:val="single" w:sz="4" w:space="0" w:color="auto"/>
            </w:tcBorders>
          </w:tcPr>
          <w:p w14:paraId="0134F7C7" w14:textId="77777777" w:rsidR="00A83D79" w:rsidRPr="00A83D79" w:rsidRDefault="00A83D79" w:rsidP="00A83D79">
            <w:pPr>
              <w:jc w:val="both"/>
              <w:rPr>
                <w:bCs/>
                <w:sz w:val="24"/>
                <w:szCs w:val="24"/>
              </w:rPr>
            </w:pPr>
          </w:p>
        </w:tc>
      </w:tr>
    </w:tbl>
    <w:p w14:paraId="1E26646F" w14:textId="77777777" w:rsidR="00A83D79" w:rsidRPr="00A83D79" w:rsidRDefault="00A83D79" w:rsidP="00A83D79">
      <w:pPr>
        <w:jc w:val="both"/>
        <w:rPr>
          <w:bCs/>
          <w:sz w:val="24"/>
          <w:szCs w:val="24"/>
        </w:rPr>
      </w:pPr>
    </w:p>
    <w:p w14:paraId="41E7B32B" w14:textId="77777777" w:rsidR="00A83D79" w:rsidRPr="00A83D79" w:rsidRDefault="00A83D79" w:rsidP="00A83D79">
      <w:pPr>
        <w:jc w:val="both"/>
        <w:rPr>
          <w:bCs/>
          <w:sz w:val="24"/>
          <w:szCs w:val="24"/>
        </w:rPr>
      </w:pPr>
      <w:r w:rsidRPr="00A83D79">
        <w:rPr>
          <w:bCs/>
          <w:sz w:val="24"/>
          <w:szCs w:val="24"/>
        </w:rPr>
        <w:t xml:space="preserve">Lentelė. </w:t>
      </w:r>
      <w:r w:rsidRPr="00A83D79">
        <w:rPr>
          <w:bCs/>
          <w:i/>
          <w:sz w:val="24"/>
          <w:szCs w:val="24"/>
        </w:rPr>
        <w:t xml:space="preserve">Informacija apie </w:t>
      </w:r>
      <w:proofErr w:type="spellStart"/>
      <w:r w:rsidRPr="00A83D79">
        <w:rPr>
          <w:bCs/>
          <w:i/>
          <w:sz w:val="24"/>
          <w:szCs w:val="24"/>
        </w:rPr>
        <w:t>subteikėjus</w:t>
      </w:r>
      <w:proofErr w:type="spellEnd"/>
      <w:r w:rsidRPr="00A83D79">
        <w:rPr>
          <w:bCs/>
          <w:i/>
          <w:sz w:val="24"/>
          <w:szCs w:val="24"/>
        </w:rPr>
        <w:t xml:space="preserve"> ir kitus ūkio subjektus, kurių kvalifikacija tiekėjas nesirems, bet jiems bus perduodama vykdyti pirkimo sutarties dalis.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118"/>
      </w:tblGrid>
      <w:tr w:rsidR="003E316D" w:rsidRPr="00A83D79" w14:paraId="2E5832E1"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70D13EFA" w14:textId="77777777" w:rsidR="00A83D79" w:rsidRPr="00A83D79" w:rsidRDefault="00A83D79" w:rsidP="00A83D79">
            <w:pPr>
              <w:jc w:val="both"/>
              <w:rPr>
                <w:bCs/>
                <w:sz w:val="24"/>
                <w:szCs w:val="24"/>
              </w:rPr>
            </w:pPr>
            <w:r w:rsidRPr="00A83D79">
              <w:rPr>
                <w:bCs/>
                <w:sz w:val="24"/>
                <w:szCs w:val="24"/>
              </w:rPr>
              <w:t>Eil. Nr.</w:t>
            </w:r>
          </w:p>
        </w:tc>
        <w:tc>
          <w:tcPr>
            <w:tcW w:w="2864" w:type="dxa"/>
            <w:tcBorders>
              <w:top w:val="single" w:sz="4" w:space="0" w:color="auto"/>
              <w:left w:val="single" w:sz="4" w:space="0" w:color="auto"/>
              <w:bottom w:val="single" w:sz="4" w:space="0" w:color="auto"/>
              <w:right w:val="single" w:sz="4" w:space="0" w:color="auto"/>
            </w:tcBorders>
            <w:hideMark/>
          </w:tcPr>
          <w:p w14:paraId="2669EC2A" w14:textId="77777777" w:rsidR="00A83D79" w:rsidRPr="00A83D79" w:rsidRDefault="00A83D79" w:rsidP="00A83D79">
            <w:pPr>
              <w:jc w:val="both"/>
              <w:rPr>
                <w:bCs/>
                <w:sz w:val="24"/>
                <w:szCs w:val="24"/>
              </w:rPr>
            </w:pPr>
            <w:proofErr w:type="spellStart"/>
            <w:r w:rsidRPr="00A83D79">
              <w:rPr>
                <w:bCs/>
                <w:sz w:val="24"/>
                <w:szCs w:val="24"/>
              </w:rPr>
              <w:t>Subteikėjo</w:t>
            </w:r>
            <w:proofErr w:type="spellEnd"/>
            <w:r w:rsidRPr="00A83D79">
              <w:rPr>
                <w:bCs/>
                <w:sz w:val="24"/>
                <w:szCs w:val="24"/>
              </w:rPr>
              <w:t xml:space="preserve"> pavadinimas*</w:t>
            </w:r>
          </w:p>
        </w:tc>
        <w:tc>
          <w:tcPr>
            <w:tcW w:w="3261" w:type="dxa"/>
            <w:tcBorders>
              <w:top w:val="single" w:sz="4" w:space="0" w:color="auto"/>
              <w:left w:val="single" w:sz="4" w:space="0" w:color="auto"/>
              <w:bottom w:val="single" w:sz="4" w:space="0" w:color="auto"/>
              <w:right w:val="single" w:sz="4" w:space="0" w:color="auto"/>
            </w:tcBorders>
            <w:hideMark/>
          </w:tcPr>
          <w:p w14:paraId="4895DE19" w14:textId="77777777" w:rsidR="00A83D79" w:rsidRPr="00A83D79" w:rsidRDefault="00A83D79" w:rsidP="00A83D79">
            <w:pPr>
              <w:jc w:val="both"/>
              <w:rPr>
                <w:bCs/>
                <w:sz w:val="24"/>
                <w:szCs w:val="24"/>
              </w:rPr>
            </w:pPr>
            <w:r w:rsidRPr="00A83D79">
              <w:rPr>
                <w:bCs/>
                <w:sz w:val="24"/>
                <w:szCs w:val="24"/>
              </w:rPr>
              <w:t xml:space="preserve">Pirkimo objekto dalies, perduodamos vykdyti </w:t>
            </w:r>
            <w:proofErr w:type="spellStart"/>
            <w:r w:rsidRPr="00A83D79">
              <w:rPr>
                <w:bCs/>
                <w:sz w:val="24"/>
                <w:szCs w:val="24"/>
              </w:rPr>
              <w:t>subteikėjui</w:t>
            </w:r>
            <w:proofErr w:type="spellEnd"/>
            <w:r w:rsidRPr="00A83D79">
              <w:rPr>
                <w:bCs/>
                <w:sz w:val="24"/>
                <w:szCs w:val="24"/>
              </w:rPr>
              <w:t xml:space="preserve"> ir/ar kitam ūkio subjektui, aprašymas</w:t>
            </w:r>
          </w:p>
        </w:tc>
        <w:tc>
          <w:tcPr>
            <w:tcW w:w="3118" w:type="dxa"/>
            <w:tcBorders>
              <w:top w:val="single" w:sz="4" w:space="0" w:color="auto"/>
              <w:left w:val="single" w:sz="4" w:space="0" w:color="auto"/>
              <w:bottom w:val="single" w:sz="4" w:space="0" w:color="auto"/>
              <w:right w:val="single" w:sz="4" w:space="0" w:color="auto"/>
            </w:tcBorders>
            <w:hideMark/>
          </w:tcPr>
          <w:p w14:paraId="387652ED" w14:textId="77777777" w:rsidR="00A83D79" w:rsidRPr="00A83D79" w:rsidRDefault="00A83D79" w:rsidP="00A83D79">
            <w:pPr>
              <w:jc w:val="both"/>
              <w:rPr>
                <w:bCs/>
                <w:sz w:val="24"/>
                <w:szCs w:val="24"/>
              </w:rPr>
            </w:pPr>
            <w:r w:rsidRPr="00A83D79">
              <w:rPr>
                <w:bCs/>
                <w:sz w:val="24"/>
                <w:szCs w:val="24"/>
              </w:rPr>
              <w:t xml:space="preserve">Įsipareigojimų dalis procentais, kuriai ketinama pasitelkti </w:t>
            </w:r>
            <w:proofErr w:type="spellStart"/>
            <w:r w:rsidRPr="00A83D79">
              <w:rPr>
                <w:bCs/>
                <w:sz w:val="24"/>
                <w:szCs w:val="24"/>
              </w:rPr>
              <w:t>subteikėją</w:t>
            </w:r>
            <w:proofErr w:type="spellEnd"/>
            <w:r w:rsidRPr="00A83D79">
              <w:rPr>
                <w:bCs/>
                <w:sz w:val="24"/>
                <w:szCs w:val="24"/>
              </w:rPr>
              <w:t xml:space="preserve"> ir/ar kitą ūkio subjektą</w:t>
            </w:r>
          </w:p>
        </w:tc>
      </w:tr>
      <w:tr w:rsidR="003E316D" w:rsidRPr="00A83D79" w14:paraId="61BF5688"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08A4A0FB" w14:textId="77777777" w:rsidR="00A83D79" w:rsidRPr="00A83D79" w:rsidRDefault="00A83D79" w:rsidP="00A83D79">
            <w:pPr>
              <w:jc w:val="both"/>
              <w:rPr>
                <w:bCs/>
                <w:sz w:val="24"/>
                <w:szCs w:val="24"/>
              </w:rPr>
            </w:pPr>
            <w:r w:rsidRPr="00A83D79">
              <w:rPr>
                <w:bCs/>
                <w:sz w:val="24"/>
                <w:szCs w:val="24"/>
              </w:rPr>
              <w:t>1.</w:t>
            </w:r>
          </w:p>
        </w:tc>
        <w:tc>
          <w:tcPr>
            <w:tcW w:w="2864" w:type="dxa"/>
            <w:tcBorders>
              <w:top w:val="single" w:sz="4" w:space="0" w:color="auto"/>
              <w:left w:val="single" w:sz="4" w:space="0" w:color="auto"/>
              <w:bottom w:val="single" w:sz="4" w:space="0" w:color="auto"/>
              <w:right w:val="single" w:sz="4" w:space="0" w:color="auto"/>
            </w:tcBorders>
          </w:tcPr>
          <w:p w14:paraId="2EC07C59" w14:textId="77777777" w:rsidR="00A83D79" w:rsidRPr="00A83D79" w:rsidRDefault="00A83D79" w:rsidP="00A83D79">
            <w:pPr>
              <w:jc w:val="both"/>
              <w:rPr>
                <w:bCs/>
                <w:sz w:val="24"/>
                <w:szCs w:val="24"/>
              </w:rPr>
            </w:pPr>
          </w:p>
        </w:tc>
        <w:tc>
          <w:tcPr>
            <w:tcW w:w="3261" w:type="dxa"/>
            <w:tcBorders>
              <w:top w:val="single" w:sz="4" w:space="0" w:color="auto"/>
              <w:left w:val="single" w:sz="4" w:space="0" w:color="auto"/>
              <w:bottom w:val="single" w:sz="4" w:space="0" w:color="auto"/>
              <w:right w:val="single" w:sz="4" w:space="0" w:color="auto"/>
            </w:tcBorders>
          </w:tcPr>
          <w:p w14:paraId="296F40E5" w14:textId="77777777" w:rsidR="00A83D79" w:rsidRPr="00A83D79" w:rsidRDefault="00A83D79" w:rsidP="00A83D79">
            <w:pPr>
              <w:jc w:val="both"/>
              <w:rPr>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C194D83" w14:textId="77777777" w:rsidR="00A83D79" w:rsidRPr="00A83D79" w:rsidRDefault="00A83D79" w:rsidP="00A83D79">
            <w:pPr>
              <w:jc w:val="both"/>
              <w:rPr>
                <w:bCs/>
                <w:sz w:val="24"/>
                <w:szCs w:val="24"/>
              </w:rPr>
            </w:pPr>
          </w:p>
        </w:tc>
      </w:tr>
      <w:tr w:rsidR="003E316D" w:rsidRPr="00A83D79" w14:paraId="2E7D3F2C"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0467853D" w14:textId="77777777" w:rsidR="00A83D79" w:rsidRPr="00A83D79" w:rsidRDefault="00A83D79" w:rsidP="00A83D79">
            <w:pPr>
              <w:jc w:val="both"/>
              <w:rPr>
                <w:bCs/>
                <w:sz w:val="24"/>
                <w:szCs w:val="24"/>
              </w:rPr>
            </w:pPr>
            <w:r w:rsidRPr="00A83D79">
              <w:rPr>
                <w:bCs/>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126F22DF" w14:textId="77777777" w:rsidR="00A83D79" w:rsidRPr="00A83D79" w:rsidRDefault="00A83D79" w:rsidP="00A83D79">
            <w:pPr>
              <w:jc w:val="both"/>
              <w:rPr>
                <w:bCs/>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C9970D8" w14:textId="77777777" w:rsidR="00A83D79" w:rsidRPr="00A83D79" w:rsidRDefault="00A83D79" w:rsidP="00A83D79">
            <w:pPr>
              <w:jc w:val="both"/>
              <w:rPr>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58AF246" w14:textId="77777777" w:rsidR="00A83D79" w:rsidRPr="00A83D79" w:rsidRDefault="00A83D79" w:rsidP="00A83D79">
            <w:pPr>
              <w:jc w:val="both"/>
              <w:rPr>
                <w:bCs/>
                <w:sz w:val="24"/>
                <w:szCs w:val="24"/>
              </w:rPr>
            </w:pPr>
          </w:p>
        </w:tc>
      </w:tr>
      <w:tr w:rsidR="003E316D" w:rsidRPr="00A83D79" w14:paraId="59F6BC80"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15ED495D" w14:textId="77777777" w:rsidR="00A83D79" w:rsidRPr="00A83D79" w:rsidRDefault="00A83D79" w:rsidP="00A83D79">
            <w:pPr>
              <w:jc w:val="both"/>
              <w:rPr>
                <w:bCs/>
                <w:sz w:val="24"/>
                <w:szCs w:val="24"/>
              </w:rPr>
            </w:pPr>
            <w:r w:rsidRPr="00A83D79">
              <w:rPr>
                <w:bCs/>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4B24281C" w14:textId="77777777" w:rsidR="00A83D79" w:rsidRPr="00A83D79" w:rsidRDefault="00A83D79" w:rsidP="00A83D79">
            <w:pPr>
              <w:jc w:val="both"/>
              <w:rPr>
                <w:bCs/>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523A445" w14:textId="77777777" w:rsidR="00A83D79" w:rsidRPr="00A83D79" w:rsidRDefault="00A83D79" w:rsidP="00A83D79">
            <w:pPr>
              <w:jc w:val="both"/>
              <w:rPr>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0361CCB4" w14:textId="77777777" w:rsidR="00A83D79" w:rsidRPr="00A83D79" w:rsidRDefault="00A83D79" w:rsidP="00A83D79">
            <w:pPr>
              <w:jc w:val="both"/>
              <w:rPr>
                <w:bCs/>
                <w:sz w:val="24"/>
                <w:szCs w:val="24"/>
              </w:rPr>
            </w:pPr>
          </w:p>
        </w:tc>
      </w:tr>
    </w:tbl>
    <w:p w14:paraId="69AA73A8" w14:textId="77777777" w:rsidR="00A83D79" w:rsidRPr="00A83D79" w:rsidRDefault="00A83D79" w:rsidP="00A83D79">
      <w:pPr>
        <w:jc w:val="both"/>
        <w:rPr>
          <w:bCs/>
          <w:sz w:val="24"/>
          <w:szCs w:val="24"/>
        </w:rPr>
      </w:pPr>
      <w:r w:rsidRPr="00A83D79">
        <w:rPr>
          <w:bCs/>
          <w:sz w:val="24"/>
          <w:szCs w:val="24"/>
        </w:rPr>
        <w:t xml:space="preserve">Pastaba: *Tiekėjas privalo nurodyti, kokiai pirkimo sutarties daliai ketina pasitelkti </w:t>
      </w:r>
      <w:proofErr w:type="spellStart"/>
      <w:r w:rsidRPr="00A83D79">
        <w:rPr>
          <w:bCs/>
          <w:sz w:val="24"/>
          <w:szCs w:val="24"/>
        </w:rPr>
        <w:t>subteikėjus</w:t>
      </w:r>
      <w:proofErr w:type="spellEnd"/>
      <w:r w:rsidRPr="00A83D79">
        <w:rPr>
          <w:bCs/>
          <w:sz w:val="24"/>
          <w:szCs w:val="24"/>
        </w:rPr>
        <w:t xml:space="preserve">, tačiau neprivalo nurodyti konkrečių </w:t>
      </w:r>
      <w:proofErr w:type="spellStart"/>
      <w:r w:rsidRPr="00A83D79">
        <w:rPr>
          <w:bCs/>
          <w:sz w:val="24"/>
          <w:szCs w:val="24"/>
        </w:rPr>
        <w:t>subteikėjų</w:t>
      </w:r>
      <w:proofErr w:type="spellEnd"/>
      <w:r w:rsidRPr="00A83D79">
        <w:rPr>
          <w:bCs/>
          <w:sz w:val="24"/>
          <w:szCs w:val="24"/>
        </w:rPr>
        <w:t>, jeigu jie nėra žinomi.</w:t>
      </w:r>
    </w:p>
    <w:p w14:paraId="4B23E938" w14:textId="77777777" w:rsidR="00A83D79" w:rsidRPr="00A83D79" w:rsidRDefault="00A83D79" w:rsidP="00A83D79">
      <w:pPr>
        <w:jc w:val="both"/>
        <w:rPr>
          <w:bCs/>
          <w:sz w:val="24"/>
          <w:szCs w:val="24"/>
        </w:rPr>
      </w:pPr>
      <w:r w:rsidRPr="00A83D79">
        <w:rPr>
          <w:bCs/>
          <w:sz w:val="24"/>
          <w:szCs w:val="24"/>
        </w:rPr>
        <w:t xml:space="preserve">           5.1.</w:t>
      </w:r>
      <w:r w:rsidRPr="00A83D79">
        <w:rPr>
          <w:bCs/>
          <w:sz w:val="24"/>
          <w:szCs w:val="24"/>
        </w:rPr>
        <w:tab/>
        <w:t xml:space="preserve">Tuo atveju, jei Tiekėjas ketina remtis Trečiųjų asmenų </w:t>
      </w:r>
      <w:proofErr w:type="spellStart"/>
      <w:r w:rsidRPr="00A83D79">
        <w:rPr>
          <w:bCs/>
          <w:sz w:val="24"/>
          <w:szCs w:val="24"/>
        </w:rPr>
        <w:t>pajėgumais</w:t>
      </w:r>
      <w:proofErr w:type="spellEnd"/>
      <w:r w:rsidRPr="00A83D79">
        <w:rPr>
          <w:bCs/>
          <w:sz w:val="24"/>
          <w:szCs w:val="24"/>
        </w:rPr>
        <w:t xml:space="preserve">. Tiekėjas pridėtuose dokumentuose turėtų nurodyti Trečiuosius asmenis, kokiais Trečiųjų asmenų ištekliais remiasi, pateikti </w:t>
      </w:r>
      <w:proofErr w:type="spellStart"/>
      <w:r w:rsidRPr="00A83D79">
        <w:rPr>
          <w:bCs/>
          <w:sz w:val="24"/>
          <w:szCs w:val="24"/>
        </w:rPr>
        <w:t>įrodymus</w:t>
      </w:r>
      <w:proofErr w:type="spellEnd"/>
      <w:r w:rsidRPr="00A83D79">
        <w:rPr>
          <w:bCs/>
          <w:sz w:val="24"/>
          <w:szCs w:val="24"/>
        </w:rPr>
        <w:t xml:space="preserve">, kad Sutarties vykdymo laikotarpiu ištekliai jam bus prieinami, pridedami dokumentai turi būti patvirtinti trečiosios šalies parašu. Perkančioji organizacija tokius </w:t>
      </w:r>
      <w:proofErr w:type="spellStart"/>
      <w:r w:rsidRPr="00A83D79">
        <w:rPr>
          <w:bCs/>
          <w:sz w:val="24"/>
          <w:szCs w:val="24"/>
        </w:rPr>
        <w:t>įrodymus</w:t>
      </w:r>
      <w:proofErr w:type="spellEnd"/>
      <w:r w:rsidRPr="00A83D79">
        <w:rPr>
          <w:bCs/>
          <w:sz w:val="24"/>
          <w:szCs w:val="24"/>
        </w:rPr>
        <w:t xml:space="preserve"> patikrina prieš nustatydamas laimėjusį pasiūlymą.</w:t>
      </w:r>
    </w:p>
    <w:p w14:paraId="3BB6E67B" w14:textId="77777777" w:rsidR="00A83D79" w:rsidRPr="00A83D79" w:rsidRDefault="00A83D79" w:rsidP="00A83D79">
      <w:pPr>
        <w:jc w:val="both"/>
        <w:rPr>
          <w:bCs/>
          <w:sz w:val="24"/>
          <w:szCs w:val="24"/>
        </w:rPr>
      </w:pPr>
    </w:p>
    <w:p w14:paraId="72B4CE0E" w14:textId="77777777" w:rsidR="00A83D79" w:rsidRPr="00A83D79" w:rsidRDefault="00A83D79" w:rsidP="00A83D79">
      <w:pPr>
        <w:jc w:val="both"/>
        <w:rPr>
          <w:bCs/>
          <w:sz w:val="24"/>
          <w:szCs w:val="24"/>
        </w:rPr>
      </w:pPr>
      <w:r w:rsidRPr="00A83D79">
        <w:rPr>
          <w:bCs/>
          <w:sz w:val="24"/>
          <w:szCs w:val="24"/>
        </w:rPr>
        <w:t xml:space="preserve">Lentelė. </w:t>
      </w:r>
      <w:r w:rsidRPr="00A83D79">
        <w:rPr>
          <w:bCs/>
          <w:i/>
          <w:sz w:val="24"/>
          <w:szCs w:val="24"/>
        </w:rPr>
        <w:t xml:space="preserve">Informacija apie specialistus ir ekspertus (jeigu taikoma), kuriais bus remiamasi įrodinėjant tiekėjo kvalifikaciją ir vykdant pirkimo sutartį, tačiau jie nėra tiekėjo ar tiekėjo pasitelkiamo </w:t>
      </w:r>
      <w:proofErr w:type="spellStart"/>
      <w:r w:rsidRPr="00A83D79">
        <w:rPr>
          <w:bCs/>
          <w:i/>
          <w:sz w:val="24"/>
          <w:szCs w:val="24"/>
        </w:rPr>
        <w:t>subteikėjo</w:t>
      </w:r>
      <w:proofErr w:type="spellEnd"/>
      <w:r w:rsidRPr="00A83D79">
        <w:rPr>
          <w:bCs/>
          <w:i/>
          <w:sz w:val="24"/>
          <w:szCs w:val="24"/>
        </w:rPr>
        <w:t xml:space="preserve"> (-ų) darbuotojai pasiūlymo pateikimo metu, bet laimėjimo atveju būtų įdarbinti.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4896"/>
      </w:tblGrid>
      <w:tr w:rsidR="003E316D" w:rsidRPr="00A83D79" w14:paraId="2D4EB54B"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1D51D2F8" w14:textId="77777777" w:rsidR="00A83D79" w:rsidRPr="00A83D79" w:rsidRDefault="00A83D79" w:rsidP="00A83D79">
            <w:pPr>
              <w:jc w:val="both"/>
              <w:rPr>
                <w:bCs/>
                <w:sz w:val="24"/>
                <w:szCs w:val="24"/>
              </w:rPr>
            </w:pPr>
            <w:r w:rsidRPr="00A83D79">
              <w:rPr>
                <w:bCs/>
                <w:sz w:val="24"/>
                <w:szCs w:val="24"/>
              </w:rPr>
              <w:t>Eil. Nr.</w:t>
            </w:r>
          </w:p>
        </w:tc>
        <w:tc>
          <w:tcPr>
            <w:tcW w:w="4347" w:type="dxa"/>
            <w:tcBorders>
              <w:top w:val="single" w:sz="4" w:space="0" w:color="auto"/>
              <w:left w:val="single" w:sz="4" w:space="0" w:color="auto"/>
              <w:bottom w:val="single" w:sz="4" w:space="0" w:color="auto"/>
              <w:right w:val="single" w:sz="4" w:space="0" w:color="auto"/>
            </w:tcBorders>
            <w:hideMark/>
          </w:tcPr>
          <w:p w14:paraId="67172C83" w14:textId="77777777" w:rsidR="00A83D79" w:rsidRPr="00A83D79" w:rsidRDefault="00A83D79" w:rsidP="00A83D79">
            <w:pPr>
              <w:jc w:val="both"/>
              <w:rPr>
                <w:bCs/>
                <w:sz w:val="24"/>
                <w:szCs w:val="24"/>
              </w:rPr>
            </w:pPr>
            <w:r w:rsidRPr="00A83D79">
              <w:rPr>
                <w:bCs/>
                <w:sz w:val="24"/>
                <w:szCs w:val="24"/>
              </w:rPr>
              <w:t>Vardas ir pavardė</w:t>
            </w:r>
          </w:p>
        </w:tc>
        <w:tc>
          <w:tcPr>
            <w:tcW w:w="4896" w:type="dxa"/>
            <w:tcBorders>
              <w:top w:val="single" w:sz="4" w:space="0" w:color="auto"/>
              <w:left w:val="single" w:sz="4" w:space="0" w:color="auto"/>
              <w:bottom w:val="single" w:sz="4" w:space="0" w:color="auto"/>
              <w:right w:val="single" w:sz="4" w:space="0" w:color="auto"/>
            </w:tcBorders>
            <w:hideMark/>
          </w:tcPr>
          <w:p w14:paraId="7F13952C" w14:textId="77777777" w:rsidR="00A83D79" w:rsidRPr="00A83D79" w:rsidRDefault="00A83D79" w:rsidP="00A83D79">
            <w:pPr>
              <w:jc w:val="both"/>
              <w:rPr>
                <w:bCs/>
                <w:sz w:val="24"/>
                <w:szCs w:val="24"/>
              </w:rPr>
            </w:pPr>
            <w:r w:rsidRPr="00A83D79">
              <w:rPr>
                <w:bCs/>
                <w:sz w:val="24"/>
                <w:szCs w:val="24"/>
              </w:rPr>
              <w:t>Specialisto ir eksperto dabartinė darbovietė</w:t>
            </w:r>
          </w:p>
        </w:tc>
      </w:tr>
      <w:tr w:rsidR="003E316D" w:rsidRPr="00A83D79" w14:paraId="32BC5FE7"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3F8DBEE9" w14:textId="77777777" w:rsidR="00A83D79" w:rsidRPr="00A83D79" w:rsidRDefault="00A83D79" w:rsidP="00A83D79">
            <w:pPr>
              <w:jc w:val="both"/>
              <w:rPr>
                <w:bCs/>
                <w:sz w:val="24"/>
                <w:szCs w:val="24"/>
              </w:rPr>
            </w:pPr>
            <w:r w:rsidRPr="00A83D79">
              <w:rPr>
                <w:bCs/>
                <w:sz w:val="24"/>
                <w:szCs w:val="24"/>
              </w:rPr>
              <w:t>1.</w:t>
            </w:r>
          </w:p>
        </w:tc>
        <w:tc>
          <w:tcPr>
            <w:tcW w:w="4347" w:type="dxa"/>
            <w:tcBorders>
              <w:top w:val="single" w:sz="4" w:space="0" w:color="auto"/>
              <w:left w:val="single" w:sz="4" w:space="0" w:color="auto"/>
              <w:bottom w:val="single" w:sz="4" w:space="0" w:color="auto"/>
              <w:right w:val="single" w:sz="4" w:space="0" w:color="auto"/>
            </w:tcBorders>
          </w:tcPr>
          <w:p w14:paraId="3BE1C11E" w14:textId="77777777" w:rsidR="00A83D79" w:rsidRPr="00A83D79" w:rsidRDefault="00A83D79" w:rsidP="00A83D79">
            <w:pPr>
              <w:jc w:val="both"/>
              <w:rPr>
                <w:bCs/>
                <w:sz w:val="24"/>
                <w:szCs w:val="24"/>
              </w:rPr>
            </w:pPr>
          </w:p>
        </w:tc>
        <w:tc>
          <w:tcPr>
            <w:tcW w:w="4896" w:type="dxa"/>
            <w:tcBorders>
              <w:top w:val="single" w:sz="4" w:space="0" w:color="auto"/>
              <w:left w:val="single" w:sz="4" w:space="0" w:color="auto"/>
              <w:bottom w:val="single" w:sz="4" w:space="0" w:color="auto"/>
              <w:right w:val="single" w:sz="4" w:space="0" w:color="auto"/>
            </w:tcBorders>
          </w:tcPr>
          <w:p w14:paraId="5EBA78E2" w14:textId="77777777" w:rsidR="00A83D79" w:rsidRPr="00A83D79" w:rsidRDefault="00A83D79" w:rsidP="00A83D79">
            <w:pPr>
              <w:jc w:val="both"/>
              <w:rPr>
                <w:bCs/>
                <w:sz w:val="24"/>
                <w:szCs w:val="24"/>
              </w:rPr>
            </w:pPr>
          </w:p>
        </w:tc>
      </w:tr>
      <w:tr w:rsidR="003E316D" w:rsidRPr="00A83D79" w14:paraId="62B47ACA" w14:textId="77777777" w:rsidTr="00B702DC">
        <w:tc>
          <w:tcPr>
            <w:tcW w:w="675" w:type="dxa"/>
            <w:tcBorders>
              <w:top w:val="single" w:sz="4" w:space="0" w:color="auto"/>
              <w:left w:val="single" w:sz="4" w:space="0" w:color="auto"/>
              <w:bottom w:val="single" w:sz="4" w:space="0" w:color="auto"/>
              <w:right w:val="single" w:sz="4" w:space="0" w:color="auto"/>
            </w:tcBorders>
            <w:hideMark/>
          </w:tcPr>
          <w:p w14:paraId="7FB7E6AC" w14:textId="77777777" w:rsidR="00A83D79" w:rsidRPr="00A83D79" w:rsidRDefault="00A83D79" w:rsidP="00A83D79">
            <w:pPr>
              <w:jc w:val="both"/>
              <w:rPr>
                <w:bCs/>
                <w:sz w:val="24"/>
                <w:szCs w:val="24"/>
              </w:rPr>
            </w:pPr>
            <w:r w:rsidRPr="00A83D79">
              <w:rPr>
                <w:bCs/>
                <w:sz w:val="24"/>
                <w:szCs w:val="24"/>
              </w:rPr>
              <w:t>2.</w:t>
            </w:r>
          </w:p>
        </w:tc>
        <w:tc>
          <w:tcPr>
            <w:tcW w:w="4347" w:type="dxa"/>
            <w:tcBorders>
              <w:top w:val="single" w:sz="4" w:space="0" w:color="auto"/>
              <w:left w:val="single" w:sz="4" w:space="0" w:color="auto"/>
              <w:bottom w:val="single" w:sz="4" w:space="0" w:color="auto"/>
              <w:right w:val="single" w:sz="4" w:space="0" w:color="auto"/>
            </w:tcBorders>
          </w:tcPr>
          <w:p w14:paraId="4D1958CF" w14:textId="77777777" w:rsidR="00A83D79" w:rsidRPr="00A83D79" w:rsidRDefault="00A83D79" w:rsidP="00A83D79">
            <w:pPr>
              <w:jc w:val="both"/>
              <w:rPr>
                <w:bCs/>
                <w:sz w:val="24"/>
                <w:szCs w:val="24"/>
              </w:rPr>
            </w:pPr>
          </w:p>
        </w:tc>
        <w:tc>
          <w:tcPr>
            <w:tcW w:w="4896" w:type="dxa"/>
            <w:tcBorders>
              <w:top w:val="single" w:sz="4" w:space="0" w:color="auto"/>
              <w:left w:val="single" w:sz="4" w:space="0" w:color="auto"/>
              <w:bottom w:val="single" w:sz="4" w:space="0" w:color="auto"/>
              <w:right w:val="single" w:sz="4" w:space="0" w:color="auto"/>
            </w:tcBorders>
          </w:tcPr>
          <w:p w14:paraId="6070CEA5" w14:textId="77777777" w:rsidR="00A83D79" w:rsidRPr="00A83D79" w:rsidRDefault="00A83D79" w:rsidP="00A83D79">
            <w:pPr>
              <w:jc w:val="both"/>
              <w:rPr>
                <w:bCs/>
                <w:sz w:val="24"/>
                <w:szCs w:val="24"/>
              </w:rPr>
            </w:pPr>
          </w:p>
        </w:tc>
      </w:tr>
    </w:tbl>
    <w:p w14:paraId="40D771F9" w14:textId="77777777" w:rsidR="00A83D79" w:rsidRPr="00A83D79" w:rsidRDefault="00A83D79" w:rsidP="00A83D79">
      <w:pPr>
        <w:jc w:val="both"/>
        <w:rPr>
          <w:bCs/>
          <w:sz w:val="24"/>
          <w:szCs w:val="24"/>
        </w:rPr>
      </w:pPr>
    </w:p>
    <w:p w14:paraId="243C2816" w14:textId="77777777" w:rsidR="00A83D79" w:rsidRPr="00A83D79" w:rsidRDefault="00A83D79" w:rsidP="00A83D79">
      <w:pPr>
        <w:widowControl w:val="0"/>
        <w:numPr>
          <w:ilvl w:val="0"/>
          <w:numId w:val="46"/>
        </w:numPr>
        <w:autoSpaceDE w:val="0"/>
        <w:autoSpaceDN w:val="0"/>
        <w:adjustRightInd w:val="0"/>
        <w:contextualSpacing/>
        <w:jc w:val="both"/>
        <w:rPr>
          <w:bCs/>
          <w:sz w:val="24"/>
          <w:szCs w:val="24"/>
          <w:lang w:eastAsia="lt-LT"/>
        </w:rPr>
      </w:pPr>
      <w:r w:rsidRPr="00A83D79">
        <w:rPr>
          <w:bCs/>
          <w:sz w:val="24"/>
          <w:szCs w:val="24"/>
          <w:lang w:eastAsia="lt-LT"/>
        </w:rPr>
        <w:t>Pasiūlymas galioja iki termino, nustatyto pirkimo dokumentuose.</w:t>
      </w:r>
    </w:p>
    <w:p w14:paraId="32DAAA89" w14:textId="77777777" w:rsidR="00A83D79" w:rsidRPr="00A83D79" w:rsidRDefault="00A83D79" w:rsidP="00A83D79">
      <w:pPr>
        <w:numPr>
          <w:ilvl w:val="0"/>
          <w:numId w:val="46"/>
        </w:numPr>
        <w:jc w:val="both"/>
        <w:rPr>
          <w:bCs/>
          <w:sz w:val="24"/>
          <w:szCs w:val="24"/>
        </w:rPr>
      </w:pPr>
      <w:r w:rsidRPr="00A83D79">
        <w:rPr>
          <w:bCs/>
          <w:sz w:val="24"/>
          <w:szCs w:val="24"/>
        </w:rPr>
        <w:t>Kartu su pasiūlymu pateikiami šie dokumentai:</w:t>
      </w:r>
    </w:p>
    <w:p w14:paraId="09CD1BBF" w14:textId="77777777" w:rsidR="00A83D79" w:rsidRPr="00A83D79" w:rsidRDefault="00A83D79" w:rsidP="00A83D79">
      <w:pPr>
        <w:jc w:val="both"/>
        <w:rPr>
          <w:bCs/>
          <w:sz w:val="24"/>
          <w:szCs w:val="24"/>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5"/>
        <w:gridCol w:w="1700"/>
        <w:gridCol w:w="993"/>
        <w:gridCol w:w="991"/>
        <w:gridCol w:w="2552"/>
      </w:tblGrid>
      <w:tr w:rsidR="003E316D" w:rsidRPr="00A83D79" w14:paraId="76535046" w14:textId="77777777" w:rsidTr="00B702DC">
        <w:trPr>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1CAE16ED" w14:textId="77777777" w:rsidR="00A83D79" w:rsidRPr="00A83D79" w:rsidRDefault="00A83D79" w:rsidP="00A83D79">
            <w:pPr>
              <w:jc w:val="both"/>
              <w:rPr>
                <w:bCs/>
                <w:sz w:val="24"/>
                <w:szCs w:val="24"/>
              </w:rPr>
            </w:pPr>
            <w:r w:rsidRPr="00A83D79">
              <w:rPr>
                <w:bCs/>
                <w:sz w:val="24"/>
                <w:szCs w:val="24"/>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5DB23FD6" w14:textId="77777777" w:rsidR="00A83D79" w:rsidRPr="00A83D79" w:rsidRDefault="00A83D79" w:rsidP="00A83D79">
            <w:pPr>
              <w:jc w:val="both"/>
              <w:rPr>
                <w:bCs/>
                <w:sz w:val="24"/>
                <w:szCs w:val="24"/>
              </w:rPr>
            </w:pPr>
          </w:p>
          <w:p w14:paraId="1A47E85C" w14:textId="77777777" w:rsidR="00A83D79" w:rsidRPr="00A83D79" w:rsidRDefault="00A83D79" w:rsidP="00A83D79">
            <w:pPr>
              <w:jc w:val="both"/>
              <w:rPr>
                <w:bCs/>
                <w:sz w:val="24"/>
                <w:szCs w:val="24"/>
              </w:rPr>
            </w:pPr>
            <w:r w:rsidRPr="00A83D79">
              <w:rPr>
                <w:bCs/>
                <w:sz w:val="24"/>
                <w:szCs w:val="24"/>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9CF50" w14:textId="77777777" w:rsidR="00A83D79" w:rsidRPr="00A83D79" w:rsidRDefault="00A83D79" w:rsidP="00A83D79">
            <w:pPr>
              <w:jc w:val="both"/>
              <w:rPr>
                <w:bCs/>
                <w:sz w:val="24"/>
                <w:szCs w:val="24"/>
              </w:rPr>
            </w:pPr>
            <w:r w:rsidRPr="00A83D79">
              <w:rPr>
                <w:bCs/>
                <w:sz w:val="24"/>
                <w:szCs w:val="24"/>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34830B40" w14:textId="77777777" w:rsidR="00A83D79" w:rsidRPr="00A83D79" w:rsidRDefault="00A83D79" w:rsidP="00A83D79">
            <w:pPr>
              <w:jc w:val="both"/>
              <w:rPr>
                <w:bCs/>
                <w:sz w:val="24"/>
                <w:szCs w:val="24"/>
              </w:rPr>
            </w:pPr>
            <w:r w:rsidRPr="00A83D79">
              <w:rPr>
                <w:bCs/>
                <w:sz w:val="24"/>
                <w:szCs w:val="24"/>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2537244" w14:textId="77777777" w:rsidR="00A83D79" w:rsidRPr="00A83D79" w:rsidRDefault="00A83D79" w:rsidP="00A83D79">
            <w:pPr>
              <w:jc w:val="both"/>
              <w:rPr>
                <w:bCs/>
                <w:sz w:val="24"/>
                <w:szCs w:val="24"/>
                <w:lang w:val="en-US"/>
              </w:rPr>
            </w:pPr>
            <w:r w:rsidRPr="00A83D79">
              <w:rPr>
                <w:bCs/>
                <w:sz w:val="24"/>
                <w:szCs w:val="24"/>
              </w:rPr>
              <w:t>Paaiškinimas, kokia konkreti informacija dokumente yra konfidenciali*</w:t>
            </w:r>
            <w:r w:rsidRPr="00A83D79">
              <w:rPr>
                <w:bCs/>
                <w:sz w:val="24"/>
                <w:szCs w:val="24"/>
                <w:lang w:val="en-US"/>
              </w:rPr>
              <w:t>*</w:t>
            </w:r>
          </w:p>
        </w:tc>
      </w:tr>
      <w:tr w:rsidR="003E316D" w:rsidRPr="00A83D79" w14:paraId="060A2737" w14:textId="77777777" w:rsidTr="00B702DC">
        <w:trPr>
          <w:trHeight w:val="263"/>
          <w:jc w:val="center"/>
        </w:trPr>
        <w:tc>
          <w:tcPr>
            <w:tcW w:w="849" w:type="dxa"/>
            <w:tcBorders>
              <w:top w:val="nil"/>
              <w:left w:val="single" w:sz="4" w:space="0" w:color="000000"/>
              <w:bottom w:val="single" w:sz="4" w:space="0" w:color="000000"/>
              <w:right w:val="single" w:sz="4" w:space="0" w:color="000000"/>
            </w:tcBorders>
          </w:tcPr>
          <w:p w14:paraId="753B88C2" w14:textId="77777777" w:rsidR="00A83D79" w:rsidRPr="00A83D79" w:rsidRDefault="00A83D79" w:rsidP="00A83D79">
            <w:pPr>
              <w:jc w:val="both"/>
              <w:rPr>
                <w:bCs/>
                <w:sz w:val="24"/>
                <w:szCs w:val="24"/>
              </w:rPr>
            </w:pPr>
          </w:p>
        </w:tc>
        <w:tc>
          <w:tcPr>
            <w:tcW w:w="3117" w:type="dxa"/>
            <w:tcBorders>
              <w:top w:val="nil"/>
              <w:left w:val="single" w:sz="4" w:space="0" w:color="000000"/>
              <w:bottom w:val="single" w:sz="4" w:space="0" w:color="000000"/>
              <w:right w:val="single" w:sz="4" w:space="0" w:color="000000"/>
            </w:tcBorders>
          </w:tcPr>
          <w:p w14:paraId="07FA7A15" w14:textId="77777777" w:rsidR="00A83D79" w:rsidRPr="00A83D79" w:rsidRDefault="00A83D79" w:rsidP="00A83D79">
            <w:pPr>
              <w:jc w:val="both"/>
              <w:rPr>
                <w:bCs/>
                <w:sz w:val="24"/>
                <w:szCs w:val="24"/>
              </w:rPr>
            </w:pPr>
          </w:p>
        </w:tc>
        <w:tc>
          <w:tcPr>
            <w:tcW w:w="1701" w:type="dxa"/>
            <w:tcBorders>
              <w:top w:val="nil"/>
              <w:left w:val="single" w:sz="4" w:space="0" w:color="000000"/>
              <w:bottom w:val="single" w:sz="4" w:space="0" w:color="000000"/>
              <w:right w:val="single" w:sz="4" w:space="0" w:color="000000"/>
            </w:tcBorders>
          </w:tcPr>
          <w:p w14:paraId="2F2A37FE" w14:textId="77777777" w:rsidR="00A83D79" w:rsidRPr="00A83D79" w:rsidRDefault="00A83D79" w:rsidP="00A83D79">
            <w:pPr>
              <w:jc w:val="both"/>
              <w:rPr>
                <w:bCs/>
                <w:sz w:val="24"/>
                <w:szCs w:val="24"/>
              </w:rPr>
            </w:pPr>
          </w:p>
        </w:tc>
        <w:tc>
          <w:tcPr>
            <w:tcW w:w="994" w:type="dxa"/>
            <w:tcBorders>
              <w:top w:val="single" w:sz="4" w:space="0" w:color="auto"/>
              <w:left w:val="single" w:sz="4" w:space="0" w:color="000000"/>
              <w:bottom w:val="single" w:sz="4" w:space="0" w:color="000000"/>
              <w:right w:val="single" w:sz="4" w:space="0" w:color="auto"/>
            </w:tcBorders>
            <w:tcMar>
              <w:top w:w="0" w:type="dxa"/>
              <w:left w:w="10" w:type="dxa"/>
              <w:bottom w:w="0" w:type="dxa"/>
              <w:right w:w="10" w:type="dxa"/>
            </w:tcMar>
            <w:hideMark/>
          </w:tcPr>
          <w:p w14:paraId="01B2E63E" w14:textId="77777777" w:rsidR="00A83D79" w:rsidRPr="00A83D79" w:rsidRDefault="00A83D79" w:rsidP="00A83D79">
            <w:pPr>
              <w:jc w:val="both"/>
              <w:rPr>
                <w:bCs/>
                <w:sz w:val="24"/>
                <w:szCs w:val="24"/>
              </w:rPr>
            </w:pPr>
            <w:r w:rsidRPr="00A83D79">
              <w:rPr>
                <w:bCs/>
                <w:sz w:val="24"/>
                <w:szCs w:val="24"/>
              </w:rPr>
              <w:t>Taip</w:t>
            </w:r>
          </w:p>
        </w:tc>
        <w:tc>
          <w:tcPr>
            <w:tcW w:w="992"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hideMark/>
          </w:tcPr>
          <w:p w14:paraId="47377944" w14:textId="77777777" w:rsidR="00A83D79" w:rsidRPr="00A83D79" w:rsidRDefault="00A83D79" w:rsidP="00A83D79">
            <w:pPr>
              <w:jc w:val="both"/>
              <w:rPr>
                <w:bCs/>
                <w:sz w:val="24"/>
                <w:szCs w:val="24"/>
              </w:rPr>
            </w:pPr>
            <w:r w:rsidRPr="00A83D79">
              <w:rPr>
                <w:bCs/>
                <w:sz w:val="24"/>
                <w:szCs w:val="24"/>
              </w:rPr>
              <w:t>Ne</w:t>
            </w:r>
          </w:p>
        </w:tc>
        <w:tc>
          <w:tcPr>
            <w:tcW w:w="2554"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tcPr>
          <w:p w14:paraId="36340E02" w14:textId="77777777" w:rsidR="00A83D79" w:rsidRPr="00A83D79" w:rsidRDefault="00A83D79" w:rsidP="00A83D79">
            <w:pPr>
              <w:jc w:val="both"/>
              <w:rPr>
                <w:bCs/>
                <w:sz w:val="24"/>
                <w:szCs w:val="24"/>
              </w:rPr>
            </w:pPr>
          </w:p>
        </w:tc>
      </w:tr>
      <w:tr w:rsidR="003E316D" w:rsidRPr="00A83D79" w14:paraId="4F1134FF" w14:textId="77777777" w:rsidTr="00B702DC">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4E8F1D34" w14:textId="77777777" w:rsidR="00A83D79" w:rsidRPr="00A83D79" w:rsidRDefault="00A83D79" w:rsidP="00A83D79">
            <w:pPr>
              <w:jc w:val="both"/>
              <w:rPr>
                <w:bCs/>
                <w:sz w:val="24"/>
                <w:szCs w:val="24"/>
              </w:rPr>
            </w:pPr>
            <w:r w:rsidRPr="00A83D79">
              <w:rPr>
                <w:bCs/>
                <w:sz w:val="24"/>
                <w:szCs w:val="24"/>
              </w:rPr>
              <w:t>1.</w:t>
            </w:r>
          </w:p>
        </w:tc>
        <w:tc>
          <w:tcPr>
            <w:tcW w:w="3117" w:type="dxa"/>
            <w:tcBorders>
              <w:top w:val="single" w:sz="4" w:space="0" w:color="000000"/>
              <w:left w:val="single" w:sz="4" w:space="0" w:color="000000"/>
              <w:bottom w:val="single" w:sz="4" w:space="0" w:color="000000"/>
              <w:right w:val="single" w:sz="4" w:space="0" w:color="000000"/>
            </w:tcBorders>
          </w:tcPr>
          <w:p w14:paraId="636044E1" w14:textId="77777777" w:rsidR="00A83D79" w:rsidRPr="00A83D79" w:rsidRDefault="00A83D79" w:rsidP="00A83D79">
            <w:pPr>
              <w:jc w:val="both"/>
              <w:rPr>
                <w:bCs/>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F3F68A4" w14:textId="77777777" w:rsidR="00A83D79" w:rsidRPr="00A83D79" w:rsidRDefault="00A83D79" w:rsidP="00A83D79">
            <w:pPr>
              <w:jc w:val="both"/>
              <w:rPr>
                <w:bCs/>
                <w:sz w:val="24"/>
                <w:szCs w:val="24"/>
              </w:rPr>
            </w:pPr>
          </w:p>
        </w:tc>
        <w:sdt>
          <w:sdtPr>
            <w:rPr>
              <w:bCs/>
              <w:sz w:val="24"/>
              <w:szCs w:val="24"/>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3E9E53EA" w14:textId="77777777" w:rsidR="00A83D79" w:rsidRPr="00A83D79" w:rsidRDefault="00A83D79" w:rsidP="00A83D79">
                <w:pPr>
                  <w:jc w:val="both"/>
                  <w:rPr>
                    <w:bCs/>
                    <w:sz w:val="24"/>
                    <w:szCs w:val="24"/>
                  </w:rPr>
                </w:pPr>
                <w:r w:rsidRPr="00A83D79">
                  <w:rPr>
                    <w:rFonts w:ascii="Segoe UI Symbol" w:hAnsi="Segoe UI Symbol" w:cs="Segoe UI Symbol"/>
                    <w:bCs/>
                    <w:sz w:val="24"/>
                    <w:szCs w:val="24"/>
                  </w:rPr>
                  <w:t>☐</w:t>
                </w:r>
              </w:p>
            </w:tc>
          </w:sdtContent>
        </w:sdt>
        <w:sdt>
          <w:sdtPr>
            <w:rPr>
              <w:bCs/>
              <w:sz w:val="24"/>
              <w:szCs w:val="24"/>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5B06070E" w14:textId="77777777" w:rsidR="00A83D79" w:rsidRPr="00A83D79" w:rsidRDefault="00A83D79" w:rsidP="00A83D79">
                <w:pPr>
                  <w:jc w:val="both"/>
                  <w:rPr>
                    <w:bCs/>
                    <w:sz w:val="24"/>
                    <w:szCs w:val="24"/>
                  </w:rPr>
                </w:pPr>
                <w:r w:rsidRPr="00A83D79">
                  <w:rPr>
                    <w:rFonts w:ascii="Segoe UI Symbol" w:hAnsi="Segoe UI Symbol" w:cs="Segoe UI Symbol"/>
                    <w:bCs/>
                    <w:sz w:val="24"/>
                    <w:szCs w:val="24"/>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1499621" w14:textId="77777777" w:rsidR="00A83D79" w:rsidRPr="00A83D79" w:rsidRDefault="00A83D79" w:rsidP="00A83D79">
            <w:pPr>
              <w:jc w:val="both"/>
              <w:rPr>
                <w:bCs/>
                <w:sz w:val="24"/>
                <w:szCs w:val="24"/>
              </w:rPr>
            </w:pPr>
          </w:p>
        </w:tc>
      </w:tr>
      <w:tr w:rsidR="003E316D" w:rsidRPr="00A83D79" w14:paraId="071DDF2D" w14:textId="77777777" w:rsidTr="00B702DC">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622AFFA3" w14:textId="77777777" w:rsidR="00A83D79" w:rsidRPr="00A83D79" w:rsidRDefault="00A83D79" w:rsidP="00A83D79">
            <w:pPr>
              <w:jc w:val="both"/>
              <w:rPr>
                <w:bCs/>
                <w:sz w:val="24"/>
                <w:szCs w:val="24"/>
              </w:rPr>
            </w:pPr>
            <w:r w:rsidRPr="00A83D79">
              <w:rPr>
                <w:bCs/>
                <w:sz w:val="24"/>
                <w:szCs w:val="24"/>
              </w:rPr>
              <w:t>2.</w:t>
            </w:r>
          </w:p>
        </w:tc>
        <w:tc>
          <w:tcPr>
            <w:tcW w:w="3117" w:type="dxa"/>
            <w:tcBorders>
              <w:top w:val="single" w:sz="4" w:space="0" w:color="000000"/>
              <w:left w:val="single" w:sz="4" w:space="0" w:color="000000"/>
              <w:bottom w:val="single" w:sz="4" w:space="0" w:color="000000"/>
              <w:right w:val="single" w:sz="4" w:space="0" w:color="000000"/>
            </w:tcBorders>
          </w:tcPr>
          <w:p w14:paraId="269E0AB9" w14:textId="77777777" w:rsidR="00A83D79" w:rsidRPr="00A83D79" w:rsidRDefault="00A83D79" w:rsidP="00A83D79">
            <w:pPr>
              <w:jc w:val="both"/>
              <w:rPr>
                <w:bCs/>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80E3460" w14:textId="77777777" w:rsidR="00A83D79" w:rsidRPr="00A83D79" w:rsidRDefault="00A83D79" w:rsidP="00A83D79">
            <w:pPr>
              <w:jc w:val="both"/>
              <w:rPr>
                <w:bCs/>
                <w:sz w:val="24"/>
                <w:szCs w:val="24"/>
              </w:rPr>
            </w:pPr>
          </w:p>
        </w:tc>
        <w:sdt>
          <w:sdtPr>
            <w:rPr>
              <w:bCs/>
              <w:sz w:val="24"/>
              <w:szCs w:val="24"/>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73FC0031" w14:textId="77777777" w:rsidR="00A83D79" w:rsidRPr="00A83D79" w:rsidRDefault="00A83D79" w:rsidP="00A83D79">
                <w:pPr>
                  <w:jc w:val="both"/>
                  <w:rPr>
                    <w:bCs/>
                    <w:sz w:val="24"/>
                    <w:szCs w:val="24"/>
                  </w:rPr>
                </w:pPr>
                <w:r w:rsidRPr="00A83D79">
                  <w:rPr>
                    <w:rFonts w:ascii="Segoe UI Symbol" w:hAnsi="Segoe UI Symbol" w:cs="Segoe UI Symbol"/>
                    <w:bCs/>
                    <w:sz w:val="24"/>
                    <w:szCs w:val="24"/>
                  </w:rPr>
                  <w:t>☐</w:t>
                </w:r>
              </w:p>
            </w:tc>
          </w:sdtContent>
        </w:sdt>
        <w:sdt>
          <w:sdtPr>
            <w:rPr>
              <w:bCs/>
              <w:sz w:val="24"/>
              <w:szCs w:val="24"/>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25A05648" w14:textId="77777777" w:rsidR="00A83D79" w:rsidRPr="00A83D79" w:rsidRDefault="00A83D79" w:rsidP="00A83D79">
                <w:pPr>
                  <w:jc w:val="both"/>
                  <w:rPr>
                    <w:bCs/>
                    <w:sz w:val="24"/>
                    <w:szCs w:val="24"/>
                  </w:rPr>
                </w:pPr>
                <w:r w:rsidRPr="00A83D79">
                  <w:rPr>
                    <w:rFonts w:ascii="Segoe UI Symbol" w:hAnsi="Segoe UI Symbol" w:cs="Segoe UI Symbol"/>
                    <w:bCs/>
                    <w:sz w:val="24"/>
                    <w:szCs w:val="24"/>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31AD303" w14:textId="77777777" w:rsidR="00A83D79" w:rsidRPr="00A83D79" w:rsidRDefault="00A83D79" w:rsidP="00A83D79">
            <w:pPr>
              <w:jc w:val="both"/>
              <w:rPr>
                <w:bCs/>
                <w:sz w:val="24"/>
                <w:szCs w:val="24"/>
              </w:rPr>
            </w:pPr>
          </w:p>
        </w:tc>
      </w:tr>
    </w:tbl>
    <w:p w14:paraId="200786F5" w14:textId="77777777" w:rsidR="00A83D79" w:rsidRPr="00A83D79" w:rsidRDefault="00A83D79" w:rsidP="00A83D79">
      <w:pPr>
        <w:jc w:val="both"/>
        <w:rPr>
          <w:bCs/>
          <w:sz w:val="24"/>
          <w:szCs w:val="24"/>
        </w:rPr>
      </w:pPr>
    </w:p>
    <w:p w14:paraId="5BD13507" w14:textId="77777777" w:rsidR="00A83D79" w:rsidRPr="00A83D79" w:rsidRDefault="00A83D79" w:rsidP="00A83D79">
      <w:pPr>
        <w:jc w:val="both"/>
        <w:rPr>
          <w:bCs/>
          <w:sz w:val="24"/>
          <w:szCs w:val="24"/>
        </w:rPr>
      </w:pPr>
      <w:r w:rsidRPr="00A83D79">
        <w:rPr>
          <w:bCs/>
          <w:sz w:val="24"/>
          <w:szCs w:val="24"/>
        </w:rPr>
        <w:t>Pastaba: *pildyti  tuomet, jei bus pateikta konfidenciali informacija. Atkreipiame dėmesį, kad Lietuvos Respublikos viešųjų pirkimų įstatymo 20 straipsnyje nurodyta, kokia informacija negali būti laikoma konfidencialia.</w:t>
      </w:r>
    </w:p>
    <w:p w14:paraId="03EC2716" w14:textId="77777777" w:rsidR="00A83D79" w:rsidRPr="00A83D79" w:rsidRDefault="00A83D79" w:rsidP="00A83D79">
      <w:pPr>
        <w:jc w:val="both"/>
        <w:rPr>
          <w:bCs/>
          <w:sz w:val="24"/>
          <w:szCs w:val="24"/>
        </w:rPr>
      </w:pPr>
    </w:p>
    <w:p w14:paraId="15A42CCB" w14:textId="77777777" w:rsidR="00A83D79" w:rsidRPr="00A83D79" w:rsidRDefault="00A83D79" w:rsidP="00A83D79">
      <w:pPr>
        <w:jc w:val="both"/>
        <w:rPr>
          <w:bCs/>
          <w:sz w:val="24"/>
          <w:szCs w:val="24"/>
        </w:rPr>
      </w:pPr>
      <w:r w:rsidRPr="00A83D79">
        <w:rPr>
          <w:bCs/>
          <w:sz w:val="24"/>
          <w:szCs w:val="24"/>
        </w:rPr>
        <w:t>__________________</w:t>
      </w:r>
      <w:r w:rsidRPr="00A83D79">
        <w:rPr>
          <w:bCs/>
          <w:sz w:val="24"/>
          <w:szCs w:val="24"/>
        </w:rPr>
        <w:tab/>
        <w:t xml:space="preserve">         ______________________                      __________________</w:t>
      </w:r>
    </w:p>
    <w:p w14:paraId="56572B41" w14:textId="77777777" w:rsidR="00A83D79" w:rsidRPr="00A83D79" w:rsidRDefault="00A83D79" w:rsidP="00A83D79">
      <w:pPr>
        <w:jc w:val="both"/>
        <w:rPr>
          <w:bCs/>
          <w:sz w:val="24"/>
          <w:szCs w:val="24"/>
        </w:rPr>
      </w:pPr>
      <w:r w:rsidRPr="00A83D79">
        <w:rPr>
          <w:bCs/>
          <w:sz w:val="24"/>
          <w:szCs w:val="24"/>
        </w:rPr>
        <w:t>(pareigų pavadinimas)       (tiekėjo ar jo įgalioto asmens parašas)                  (vardas pavardė)</w:t>
      </w:r>
    </w:p>
    <w:p w14:paraId="69234FB3" w14:textId="77777777" w:rsidR="00A83D79" w:rsidRPr="00A83D79" w:rsidRDefault="00A83D79" w:rsidP="00A83D79">
      <w:pPr>
        <w:jc w:val="both"/>
        <w:rPr>
          <w:bCs/>
          <w:sz w:val="24"/>
          <w:szCs w:val="24"/>
        </w:rPr>
      </w:pPr>
    </w:p>
    <w:p w14:paraId="0AB5863C" w14:textId="77777777" w:rsidR="00A83D79" w:rsidRPr="00A83D79" w:rsidRDefault="00A83D79" w:rsidP="00A83D79">
      <w:pPr>
        <w:jc w:val="both"/>
        <w:rPr>
          <w:bCs/>
          <w:sz w:val="24"/>
          <w:szCs w:val="24"/>
        </w:rPr>
      </w:pPr>
      <w:r w:rsidRPr="00A83D79">
        <w:rPr>
          <w:bCs/>
          <w:sz w:val="24"/>
          <w:szCs w:val="24"/>
        </w:rPr>
        <w:t>A.V.</w:t>
      </w:r>
    </w:p>
    <w:p w14:paraId="70EB571A" w14:textId="77777777" w:rsidR="00A83D79" w:rsidRPr="00A83D79" w:rsidRDefault="00A83D79" w:rsidP="00A83D79">
      <w:pPr>
        <w:jc w:val="both"/>
        <w:rPr>
          <w:bCs/>
          <w:sz w:val="24"/>
          <w:szCs w:val="24"/>
        </w:rPr>
      </w:pPr>
    </w:p>
    <w:p w14:paraId="0F798034" w14:textId="77777777" w:rsidR="00A83D79" w:rsidRPr="00A83D79" w:rsidRDefault="00A83D79" w:rsidP="00A83D79">
      <w:pPr>
        <w:jc w:val="both"/>
        <w:rPr>
          <w:bCs/>
          <w:sz w:val="24"/>
          <w:szCs w:val="24"/>
        </w:rPr>
      </w:pPr>
      <w:r w:rsidRPr="00A83D79">
        <w:rPr>
          <w:bCs/>
          <w:sz w:val="24"/>
          <w:szCs w:val="24"/>
        </w:rPr>
        <w:t>Pasirašydamas šį pasiūlymą, tvirtintu visų kartu su pasiūlymu pateikiamų dokumentų tikrumą.</w:t>
      </w:r>
    </w:p>
    <w:p w14:paraId="4337F2D4" w14:textId="77777777" w:rsidR="00A83D79" w:rsidRPr="00A83D79" w:rsidRDefault="00A83D79" w:rsidP="00A83D79">
      <w:pPr>
        <w:jc w:val="both"/>
        <w:rPr>
          <w:bCs/>
          <w:sz w:val="24"/>
          <w:szCs w:val="24"/>
        </w:rPr>
      </w:pPr>
    </w:p>
    <w:p w14:paraId="520FE038" w14:textId="77777777" w:rsidR="00A83D79" w:rsidRPr="003E316D" w:rsidRDefault="00A83D79" w:rsidP="00A83D79">
      <w:pPr>
        <w:shd w:val="clear" w:color="auto" w:fill="FFFFFF" w:themeFill="background1"/>
        <w:rPr>
          <w:sz w:val="24"/>
          <w:szCs w:val="24"/>
        </w:rPr>
      </w:pPr>
    </w:p>
    <w:p w14:paraId="7DB26D9D" w14:textId="77777777" w:rsidR="00A83D79" w:rsidRPr="003E316D" w:rsidRDefault="00A83D79" w:rsidP="00CF1387">
      <w:pPr>
        <w:shd w:val="clear" w:color="auto" w:fill="FFFFFF" w:themeFill="background1"/>
        <w:jc w:val="right"/>
        <w:rPr>
          <w:sz w:val="24"/>
          <w:szCs w:val="24"/>
        </w:rPr>
      </w:pPr>
    </w:p>
    <w:p w14:paraId="20210AEA" w14:textId="77777777" w:rsidR="00A83D79" w:rsidRPr="003E316D" w:rsidRDefault="00A83D79" w:rsidP="00CF1387">
      <w:pPr>
        <w:shd w:val="clear" w:color="auto" w:fill="FFFFFF" w:themeFill="background1"/>
        <w:jc w:val="right"/>
        <w:rPr>
          <w:sz w:val="24"/>
          <w:szCs w:val="24"/>
        </w:rPr>
      </w:pPr>
    </w:p>
    <w:p w14:paraId="29C173BE" w14:textId="77777777" w:rsidR="00A83D79" w:rsidRPr="003E316D" w:rsidRDefault="00A83D79" w:rsidP="00CF1387">
      <w:pPr>
        <w:shd w:val="clear" w:color="auto" w:fill="FFFFFF" w:themeFill="background1"/>
        <w:jc w:val="right"/>
        <w:rPr>
          <w:sz w:val="24"/>
          <w:szCs w:val="24"/>
        </w:rPr>
      </w:pPr>
    </w:p>
    <w:p w14:paraId="00D3FFBB" w14:textId="77777777" w:rsidR="00A83D79" w:rsidRPr="003E316D" w:rsidRDefault="00A83D79" w:rsidP="00CF1387">
      <w:pPr>
        <w:shd w:val="clear" w:color="auto" w:fill="FFFFFF" w:themeFill="background1"/>
        <w:jc w:val="right"/>
        <w:rPr>
          <w:sz w:val="24"/>
          <w:szCs w:val="24"/>
        </w:rPr>
      </w:pPr>
    </w:p>
    <w:p w14:paraId="70616AD0" w14:textId="77777777" w:rsidR="00A83D79" w:rsidRPr="003E316D" w:rsidRDefault="00A83D79" w:rsidP="00CF1387">
      <w:pPr>
        <w:shd w:val="clear" w:color="auto" w:fill="FFFFFF" w:themeFill="background1"/>
        <w:jc w:val="right"/>
        <w:rPr>
          <w:sz w:val="24"/>
          <w:szCs w:val="24"/>
        </w:rPr>
      </w:pPr>
    </w:p>
    <w:p w14:paraId="45563589" w14:textId="77777777" w:rsidR="00A83D79" w:rsidRPr="003E316D" w:rsidRDefault="00A83D79" w:rsidP="00CF1387">
      <w:pPr>
        <w:shd w:val="clear" w:color="auto" w:fill="FFFFFF" w:themeFill="background1"/>
        <w:jc w:val="right"/>
        <w:rPr>
          <w:sz w:val="24"/>
          <w:szCs w:val="24"/>
        </w:rPr>
      </w:pPr>
    </w:p>
    <w:p w14:paraId="0AF9B22B" w14:textId="77777777" w:rsidR="00A83D79" w:rsidRPr="003E316D" w:rsidRDefault="00A83D79" w:rsidP="00CF1387">
      <w:pPr>
        <w:shd w:val="clear" w:color="auto" w:fill="FFFFFF" w:themeFill="background1"/>
        <w:jc w:val="right"/>
        <w:rPr>
          <w:sz w:val="24"/>
          <w:szCs w:val="24"/>
        </w:rPr>
      </w:pPr>
    </w:p>
    <w:p w14:paraId="0BF42F87" w14:textId="77777777" w:rsidR="00A83D79" w:rsidRPr="003E316D" w:rsidRDefault="00A83D79" w:rsidP="00CF1387">
      <w:pPr>
        <w:shd w:val="clear" w:color="auto" w:fill="FFFFFF" w:themeFill="background1"/>
        <w:jc w:val="right"/>
        <w:rPr>
          <w:sz w:val="24"/>
          <w:szCs w:val="24"/>
        </w:rPr>
      </w:pPr>
    </w:p>
    <w:p w14:paraId="127B4CA4" w14:textId="77777777" w:rsidR="00A83D79" w:rsidRPr="003E316D" w:rsidRDefault="00A83D79" w:rsidP="00CF1387">
      <w:pPr>
        <w:shd w:val="clear" w:color="auto" w:fill="FFFFFF" w:themeFill="background1"/>
        <w:jc w:val="right"/>
        <w:rPr>
          <w:sz w:val="24"/>
          <w:szCs w:val="24"/>
        </w:rPr>
      </w:pPr>
    </w:p>
    <w:p w14:paraId="3DFA42AA" w14:textId="77777777" w:rsidR="00A83D79" w:rsidRPr="003E316D" w:rsidRDefault="00A83D79" w:rsidP="00CF1387">
      <w:pPr>
        <w:shd w:val="clear" w:color="auto" w:fill="FFFFFF" w:themeFill="background1"/>
        <w:jc w:val="right"/>
        <w:rPr>
          <w:sz w:val="24"/>
          <w:szCs w:val="24"/>
        </w:rPr>
      </w:pPr>
    </w:p>
    <w:p w14:paraId="511B6974" w14:textId="77777777" w:rsidR="00A83D79" w:rsidRPr="003E316D" w:rsidRDefault="00A83D79" w:rsidP="00CF1387">
      <w:pPr>
        <w:shd w:val="clear" w:color="auto" w:fill="FFFFFF" w:themeFill="background1"/>
        <w:jc w:val="right"/>
        <w:rPr>
          <w:sz w:val="24"/>
          <w:szCs w:val="24"/>
        </w:rPr>
      </w:pPr>
    </w:p>
    <w:p w14:paraId="15500275" w14:textId="77777777" w:rsidR="002D0B74" w:rsidRPr="003E316D" w:rsidRDefault="002D0B74" w:rsidP="00CF1387">
      <w:pPr>
        <w:shd w:val="clear" w:color="auto" w:fill="FFFFFF" w:themeFill="background1"/>
        <w:jc w:val="right"/>
        <w:rPr>
          <w:sz w:val="24"/>
          <w:szCs w:val="24"/>
        </w:rPr>
      </w:pPr>
    </w:p>
    <w:p w14:paraId="3EC53E23" w14:textId="77777777" w:rsidR="002D0B74" w:rsidRPr="003E316D" w:rsidRDefault="002D0B74" w:rsidP="00CF1387">
      <w:pPr>
        <w:shd w:val="clear" w:color="auto" w:fill="FFFFFF" w:themeFill="background1"/>
        <w:jc w:val="right"/>
        <w:rPr>
          <w:sz w:val="24"/>
          <w:szCs w:val="24"/>
        </w:rPr>
      </w:pPr>
    </w:p>
    <w:p w14:paraId="4B780D48" w14:textId="77777777" w:rsidR="002D0B74" w:rsidRPr="003E316D" w:rsidRDefault="002D0B74" w:rsidP="00CF1387">
      <w:pPr>
        <w:shd w:val="clear" w:color="auto" w:fill="FFFFFF" w:themeFill="background1"/>
        <w:jc w:val="right"/>
        <w:rPr>
          <w:sz w:val="24"/>
          <w:szCs w:val="24"/>
        </w:rPr>
      </w:pPr>
    </w:p>
    <w:p w14:paraId="0B29D090" w14:textId="77777777" w:rsidR="002D0B74" w:rsidRPr="003E316D" w:rsidRDefault="002D0B74" w:rsidP="00CF1387">
      <w:pPr>
        <w:shd w:val="clear" w:color="auto" w:fill="FFFFFF" w:themeFill="background1"/>
        <w:jc w:val="right"/>
        <w:rPr>
          <w:sz w:val="24"/>
          <w:szCs w:val="24"/>
        </w:rPr>
      </w:pPr>
    </w:p>
    <w:p w14:paraId="5ED25A76" w14:textId="77777777" w:rsidR="002D0B74" w:rsidRPr="003E316D" w:rsidRDefault="002D0B74" w:rsidP="00CF1387">
      <w:pPr>
        <w:shd w:val="clear" w:color="auto" w:fill="FFFFFF" w:themeFill="background1"/>
        <w:jc w:val="right"/>
        <w:rPr>
          <w:sz w:val="24"/>
          <w:szCs w:val="24"/>
        </w:rPr>
      </w:pPr>
    </w:p>
    <w:p w14:paraId="62DEE55D" w14:textId="77777777" w:rsidR="002D0B74" w:rsidRPr="003E316D" w:rsidRDefault="002D0B74" w:rsidP="00CF1387">
      <w:pPr>
        <w:shd w:val="clear" w:color="auto" w:fill="FFFFFF" w:themeFill="background1"/>
        <w:jc w:val="right"/>
        <w:rPr>
          <w:sz w:val="24"/>
          <w:szCs w:val="24"/>
        </w:rPr>
      </w:pPr>
    </w:p>
    <w:p w14:paraId="7C3B1617" w14:textId="77777777" w:rsidR="002D0B74" w:rsidRPr="003E316D" w:rsidRDefault="002D0B74" w:rsidP="00CF1387">
      <w:pPr>
        <w:shd w:val="clear" w:color="auto" w:fill="FFFFFF" w:themeFill="background1"/>
        <w:jc w:val="right"/>
        <w:rPr>
          <w:sz w:val="24"/>
          <w:szCs w:val="24"/>
        </w:rPr>
      </w:pPr>
    </w:p>
    <w:p w14:paraId="74B84EF9" w14:textId="77777777" w:rsidR="002D0B74" w:rsidRPr="003E316D" w:rsidRDefault="002D0B74" w:rsidP="00CF1387">
      <w:pPr>
        <w:shd w:val="clear" w:color="auto" w:fill="FFFFFF" w:themeFill="background1"/>
        <w:jc w:val="right"/>
        <w:rPr>
          <w:sz w:val="24"/>
          <w:szCs w:val="24"/>
        </w:rPr>
      </w:pPr>
    </w:p>
    <w:p w14:paraId="5970CE7C" w14:textId="77777777" w:rsidR="002D0B74" w:rsidRPr="003E316D" w:rsidRDefault="002D0B74" w:rsidP="00CF1387">
      <w:pPr>
        <w:shd w:val="clear" w:color="auto" w:fill="FFFFFF" w:themeFill="background1"/>
        <w:jc w:val="right"/>
        <w:rPr>
          <w:sz w:val="24"/>
          <w:szCs w:val="24"/>
        </w:rPr>
      </w:pPr>
    </w:p>
    <w:p w14:paraId="5444E23F" w14:textId="77777777" w:rsidR="002D0B74" w:rsidRPr="003E316D" w:rsidRDefault="002D0B74" w:rsidP="00CF1387">
      <w:pPr>
        <w:shd w:val="clear" w:color="auto" w:fill="FFFFFF" w:themeFill="background1"/>
        <w:jc w:val="right"/>
        <w:rPr>
          <w:sz w:val="24"/>
          <w:szCs w:val="24"/>
        </w:rPr>
      </w:pPr>
    </w:p>
    <w:p w14:paraId="66AE0867" w14:textId="77777777" w:rsidR="002D0B74" w:rsidRPr="003E316D" w:rsidRDefault="002D0B74" w:rsidP="00CF1387">
      <w:pPr>
        <w:shd w:val="clear" w:color="auto" w:fill="FFFFFF" w:themeFill="background1"/>
        <w:jc w:val="right"/>
        <w:rPr>
          <w:sz w:val="24"/>
          <w:szCs w:val="24"/>
        </w:rPr>
      </w:pPr>
    </w:p>
    <w:p w14:paraId="39F34052" w14:textId="77777777" w:rsidR="002D0B74" w:rsidRPr="003E316D" w:rsidRDefault="002D0B74" w:rsidP="00CF1387">
      <w:pPr>
        <w:shd w:val="clear" w:color="auto" w:fill="FFFFFF" w:themeFill="background1"/>
        <w:jc w:val="right"/>
        <w:rPr>
          <w:sz w:val="24"/>
          <w:szCs w:val="24"/>
        </w:rPr>
      </w:pPr>
    </w:p>
    <w:p w14:paraId="0506658B" w14:textId="77777777" w:rsidR="002D0B74" w:rsidRPr="003E316D" w:rsidRDefault="002D0B74" w:rsidP="00CF1387">
      <w:pPr>
        <w:shd w:val="clear" w:color="auto" w:fill="FFFFFF" w:themeFill="background1"/>
        <w:jc w:val="right"/>
        <w:rPr>
          <w:sz w:val="24"/>
          <w:szCs w:val="24"/>
        </w:rPr>
      </w:pPr>
    </w:p>
    <w:p w14:paraId="114BED0E" w14:textId="77777777" w:rsidR="005576BF" w:rsidRPr="003E316D" w:rsidRDefault="005576BF" w:rsidP="00CF1387">
      <w:pPr>
        <w:shd w:val="clear" w:color="auto" w:fill="FFFFFF" w:themeFill="background1"/>
        <w:jc w:val="right"/>
        <w:rPr>
          <w:sz w:val="24"/>
          <w:szCs w:val="24"/>
        </w:rPr>
      </w:pPr>
    </w:p>
    <w:p w14:paraId="442E52CD" w14:textId="77777777" w:rsidR="005576BF" w:rsidRPr="003E316D" w:rsidRDefault="005576BF" w:rsidP="00CF1387">
      <w:pPr>
        <w:shd w:val="clear" w:color="auto" w:fill="FFFFFF" w:themeFill="background1"/>
        <w:jc w:val="right"/>
        <w:rPr>
          <w:sz w:val="24"/>
          <w:szCs w:val="24"/>
        </w:rPr>
      </w:pPr>
    </w:p>
    <w:p w14:paraId="453A9BB5" w14:textId="4ECA5BBD" w:rsidR="008D7DA4" w:rsidRPr="003E316D" w:rsidRDefault="008D7DA4" w:rsidP="00CF1387">
      <w:pPr>
        <w:shd w:val="clear" w:color="auto" w:fill="FFFFFF" w:themeFill="background1"/>
        <w:jc w:val="right"/>
        <w:rPr>
          <w:sz w:val="24"/>
          <w:szCs w:val="24"/>
        </w:rPr>
      </w:pPr>
      <w:r w:rsidRPr="003E316D">
        <w:rPr>
          <w:sz w:val="24"/>
          <w:szCs w:val="24"/>
        </w:rPr>
        <w:lastRenderedPageBreak/>
        <w:t>Apklausos sąlygų 3 priedas</w:t>
      </w:r>
    </w:p>
    <w:p w14:paraId="74745B2C" w14:textId="77777777" w:rsidR="008D7DA4" w:rsidRPr="003E316D" w:rsidRDefault="008D7DA4" w:rsidP="00CF1387">
      <w:pPr>
        <w:shd w:val="clear" w:color="auto" w:fill="FFFFFF" w:themeFill="background1"/>
        <w:rPr>
          <w:sz w:val="24"/>
          <w:szCs w:val="24"/>
        </w:rPr>
      </w:pPr>
    </w:p>
    <w:p w14:paraId="2EDAA0D2" w14:textId="33833624" w:rsidR="008D7DA4" w:rsidRPr="003E316D" w:rsidRDefault="008D7DA4" w:rsidP="00A83D79">
      <w:pPr>
        <w:shd w:val="clear" w:color="auto" w:fill="FFFFFF" w:themeFill="background1"/>
        <w:jc w:val="center"/>
        <w:rPr>
          <w:b/>
          <w:sz w:val="24"/>
          <w:szCs w:val="24"/>
        </w:rPr>
      </w:pPr>
      <w:r w:rsidRPr="003E316D">
        <w:rPr>
          <w:b/>
          <w:sz w:val="24"/>
          <w:szCs w:val="24"/>
        </w:rPr>
        <w:t>SAUGIŲJŲ DOKUMENTŲ BLANKŲ SPAUSDINIMO</w:t>
      </w:r>
    </w:p>
    <w:p w14:paraId="14585941" w14:textId="77777777" w:rsidR="008D7DA4" w:rsidRPr="003E316D" w:rsidRDefault="008D7DA4" w:rsidP="00CF1387">
      <w:pPr>
        <w:shd w:val="clear" w:color="auto" w:fill="FFFFFF" w:themeFill="background1"/>
        <w:jc w:val="center"/>
        <w:rPr>
          <w:b/>
          <w:sz w:val="24"/>
          <w:szCs w:val="24"/>
        </w:rPr>
      </w:pPr>
      <w:r w:rsidRPr="003E316D">
        <w:rPr>
          <w:b/>
          <w:sz w:val="24"/>
          <w:szCs w:val="24"/>
        </w:rPr>
        <w:t xml:space="preserve"> PASLAUGŲ VIEŠOJO PIRKIMO-PARDAVIMO SUTARTIS </w:t>
      </w:r>
      <w:r w:rsidRPr="003E316D">
        <w:rPr>
          <w:bCs/>
          <w:i/>
          <w:iCs/>
          <w:sz w:val="24"/>
          <w:szCs w:val="24"/>
        </w:rPr>
        <w:t>(projektas)</w:t>
      </w:r>
    </w:p>
    <w:p w14:paraId="1C64D899" w14:textId="77777777" w:rsidR="008D7DA4" w:rsidRPr="003E316D" w:rsidRDefault="008D7DA4" w:rsidP="00CF1387">
      <w:pPr>
        <w:shd w:val="clear" w:color="auto" w:fill="FFFFFF" w:themeFill="background1"/>
        <w:jc w:val="center"/>
        <w:rPr>
          <w:b/>
          <w:sz w:val="24"/>
          <w:szCs w:val="24"/>
        </w:rPr>
      </w:pPr>
    </w:p>
    <w:p w14:paraId="63D63215" w14:textId="0F6315AC" w:rsidR="008D7DA4" w:rsidRPr="003E316D" w:rsidRDefault="008D7DA4" w:rsidP="00CF1387">
      <w:pPr>
        <w:shd w:val="clear" w:color="auto" w:fill="FFFFFF" w:themeFill="background1"/>
        <w:jc w:val="center"/>
        <w:rPr>
          <w:sz w:val="24"/>
          <w:szCs w:val="24"/>
          <w:lang w:val="en-US"/>
        </w:rPr>
      </w:pPr>
      <w:r w:rsidRPr="003E316D">
        <w:rPr>
          <w:sz w:val="24"/>
          <w:szCs w:val="24"/>
        </w:rPr>
        <w:t xml:space="preserve">2026 m.            d. Nr. </w:t>
      </w:r>
    </w:p>
    <w:p w14:paraId="2B4C3AEE" w14:textId="77777777" w:rsidR="008D7DA4" w:rsidRPr="003E316D" w:rsidRDefault="008D7DA4" w:rsidP="00CF1387">
      <w:pPr>
        <w:shd w:val="clear" w:color="auto" w:fill="FFFFFF" w:themeFill="background1"/>
        <w:jc w:val="center"/>
        <w:rPr>
          <w:sz w:val="24"/>
          <w:szCs w:val="24"/>
        </w:rPr>
      </w:pPr>
      <w:r w:rsidRPr="003E316D">
        <w:rPr>
          <w:sz w:val="24"/>
          <w:szCs w:val="24"/>
        </w:rPr>
        <w:t>Vilnius</w:t>
      </w:r>
    </w:p>
    <w:p w14:paraId="267D7422" w14:textId="03A57CD4" w:rsidR="008D7DA4" w:rsidRPr="003E316D" w:rsidRDefault="008E17C3" w:rsidP="00CF1387">
      <w:pPr>
        <w:shd w:val="clear" w:color="auto" w:fill="FFFFFF" w:themeFill="background1"/>
        <w:ind w:firstLine="720"/>
        <w:jc w:val="both"/>
        <w:rPr>
          <w:bCs/>
          <w:sz w:val="24"/>
          <w:szCs w:val="24"/>
        </w:rPr>
      </w:pPr>
      <w:r w:rsidRPr="003E316D">
        <w:rPr>
          <w:b/>
          <w:bCs/>
          <w:sz w:val="24"/>
          <w:szCs w:val="24"/>
        </w:rPr>
        <w:t>Valstybinė augalininkystės tarnyba prie Žemės ūkio ministerijos</w:t>
      </w:r>
      <w:r w:rsidRPr="003E316D">
        <w:rPr>
          <w:sz w:val="24"/>
          <w:szCs w:val="24"/>
        </w:rPr>
        <w:t>,</w:t>
      </w:r>
      <w:r w:rsidRPr="003E316D">
        <w:rPr>
          <w:b/>
          <w:sz w:val="24"/>
          <w:szCs w:val="24"/>
        </w:rPr>
        <w:t xml:space="preserve"> </w:t>
      </w:r>
      <w:r w:rsidRPr="003E316D">
        <w:rPr>
          <w:sz w:val="24"/>
          <w:szCs w:val="24"/>
        </w:rPr>
        <w:t>juridinio asmens kodas 302526112, buveinės adresas Ozo g. 4A, 08200 Vilnius</w:t>
      </w:r>
      <w:r w:rsidRPr="003E316D">
        <w:rPr>
          <w:b/>
          <w:bCs/>
          <w:sz w:val="24"/>
          <w:szCs w:val="24"/>
        </w:rPr>
        <w:t xml:space="preserve"> </w:t>
      </w:r>
      <w:r w:rsidRPr="003E316D">
        <w:rPr>
          <w:sz w:val="24"/>
          <w:szCs w:val="24"/>
        </w:rPr>
        <w:t xml:space="preserve">(toliau – Užsakovas), atstovaujama direktoriaus Simono </w:t>
      </w:r>
      <w:proofErr w:type="spellStart"/>
      <w:r w:rsidRPr="003E316D">
        <w:rPr>
          <w:sz w:val="24"/>
          <w:szCs w:val="24"/>
        </w:rPr>
        <w:t>Pusvaškio</w:t>
      </w:r>
      <w:proofErr w:type="spellEnd"/>
      <w:r w:rsidRPr="003E316D">
        <w:rPr>
          <w:sz w:val="24"/>
          <w:szCs w:val="24"/>
        </w:rPr>
        <w:t xml:space="preserve">, veikiančio pagal Lietuvos Respublikos žemės ūkio ministro 2025 m. gruodžio 31 d. įsakymą Nr. 3D-662 „Dėl Simono </w:t>
      </w:r>
      <w:proofErr w:type="spellStart"/>
      <w:r w:rsidRPr="003E316D">
        <w:rPr>
          <w:sz w:val="24"/>
          <w:szCs w:val="24"/>
        </w:rPr>
        <w:t>Pusvaškio</w:t>
      </w:r>
      <w:proofErr w:type="spellEnd"/>
      <w:r w:rsidRPr="003E316D">
        <w:rPr>
          <w:sz w:val="24"/>
          <w:szCs w:val="24"/>
        </w:rPr>
        <w:t xml:space="preserve"> laikino perkėlimo į kitas pareigas“ ir Valstybinės augalininkystės tarnybos prie Žemės ūkio ministerijos nuostatus, patvirtintus Lietuvos Respublikos žemės ūkio ministro 2010 m. gegužės 24 d. įsakymu Nr. 3D-490 „Dėl Valstybinės augalininkystės tarnybos prie Žemės ūkio ministerijos nuostatų patvirtinimo“</w:t>
      </w:r>
      <w:r w:rsidR="008D7DA4" w:rsidRPr="003E316D">
        <w:rPr>
          <w:sz w:val="24"/>
          <w:szCs w:val="24"/>
        </w:rPr>
        <w:t xml:space="preserve">, ir </w:t>
      </w:r>
      <w:r w:rsidR="008D7DA4" w:rsidRPr="003E316D">
        <w:rPr>
          <w:sz w:val="24"/>
          <w:szCs w:val="24"/>
          <w:highlight w:val="lightGray"/>
        </w:rPr>
        <w:t>...............</w:t>
      </w:r>
      <w:r w:rsidR="008D7DA4" w:rsidRPr="003E316D">
        <w:rPr>
          <w:sz w:val="24"/>
          <w:szCs w:val="24"/>
        </w:rPr>
        <w:t xml:space="preserve"> (toliau – </w:t>
      </w:r>
      <w:r w:rsidR="008D7DA4" w:rsidRPr="003E316D">
        <w:rPr>
          <w:bCs/>
          <w:sz w:val="24"/>
          <w:szCs w:val="24"/>
        </w:rPr>
        <w:t>Vykdytojas</w:t>
      </w:r>
      <w:r w:rsidR="008D7DA4" w:rsidRPr="003E316D">
        <w:rPr>
          <w:sz w:val="24"/>
          <w:szCs w:val="24"/>
        </w:rPr>
        <w:t xml:space="preserve">), atstovaujama </w:t>
      </w:r>
      <w:r w:rsidR="008D7DA4" w:rsidRPr="003E316D">
        <w:rPr>
          <w:sz w:val="24"/>
          <w:szCs w:val="24"/>
          <w:highlight w:val="lightGray"/>
        </w:rPr>
        <w:t>..........</w:t>
      </w:r>
      <w:r w:rsidR="008D7DA4" w:rsidRPr="003E316D">
        <w:rPr>
          <w:sz w:val="24"/>
          <w:szCs w:val="24"/>
        </w:rPr>
        <w:t>, veikiančio pagal bendrovės įstatus, (toliau kartu vadinami Šalimis, o atskirai Šalimi),</w:t>
      </w:r>
      <w:r w:rsidR="008D7DA4" w:rsidRPr="003E316D">
        <w:rPr>
          <w:b/>
          <w:bCs/>
          <w:sz w:val="24"/>
          <w:szCs w:val="24"/>
        </w:rPr>
        <w:t xml:space="preserve"> </w:t>
      </w:r>
      <w:r w:rsidR="008D7DA4" w:rsidRPr="003E316D">
        <w:rPr>
          <w:sz w:val="24"/>
          <w:szCs w:val="24"/>
        </w:rPr>
        <w:t xml:space="preserve">sudarė </w:t>
      </w:r>
      <w:r w:rsidR="002D0B74" w:rsidRPr="003E316D">
        <w:rPr>
          <w:sz w:val="24"/>
          <w:szCs w:val="24"/>
        </w:rPr>
        <w:t>S</w:t>
      </w:r>
      <w:r w:rsidR="008D7DA4" w:rsidRPr="003E316D">
        <w:rPr>
          <w:sz w:val="24"/>
          <w:szCs w:val="24"/>
        </w:rPr>
        <w:t>augiųjų dokumentų blankų spausdinimo paslaugų viešojo pirkimo–pardavimo sutartį</w:t>
      </w:r>
      <w:r w:rsidR="008D7DA4" w:rsidRPr="003E316D">
        <w:rPr>
          <w:bCs/>
          <w:sz w:val="24"/>
          <w:szCs w:val="24"/>
        </w:rPr>
        <w:t xml:space="preserve"> (toliau – Sutartis).</w:t>
      </w:r>
    </w:p>
    <w:p w14:paraId="35DD149E" w14:textId="77777777" w:rsidR="008D7DA4" w:rsidRPr="003E316D" w:rsidRDefault="008D7DA4" w:rsidP="00CF1387">
      <w:pPr>
        <w:shd w:val="clear" w:color="auto" w:fill="FFFFFF" w:themeFill="background1"/>
        <w:ind w:firstLine="720"/>
        <w:jc w:val="both"/>
        <w:rPr>
          <w:bCs/>
          <w:sz w:val="24"/>
          <w:szCs w:val="24"/>
        </w:rPr>
      </w:pPr>
    </w:p>
    <w:p w14:paraId="7D6CCA2F" w14:textId="77777777" w:rsidR="008D7DA4" w:rsidRPr="003E316D" w:rsidRDefault="008D7DA4" w:rsidP="00CF1387">
      <w:pPr>
        <w:shd w:val="clear" w:color="auto" w:fill="FFFFFF" w:themeFill="background1"/>
        <w:jc w:val="center"/>
        <w:rPr>
          <w:b/>
          <w:sz w:val="24"/>
          <w:szCs w:val="24"/>
        </w:rPr>
      </w:pPr>
      <w:r w:rsidRPr="003E316D">
        <w:rPr>
          <w:b/>
          <w:sz w:val="24"/>
          <w:szCs w:val="24"/>
        </w:rPr>
        <w:t>I. SUTARTIES DALYKAS</w:t>
      </w:r>
    </w:p>
    <w:p w14:paraId="519576A4" w14:textId="5BC051B2" w:rsidR="008D7DA4" w:rsidRPr="003E316D" w:rsidRDefault="008D7DA4" w:rsidP="00CF1387">
      <w:pPr>
        <w:shd w:val="clear" w:color="auto" w:fill="FFFFFF" w:themeFill="background1"/>
        <w:ind w:firstLine="709"/>
        <w:jc w:val="both"/>
        <w:rPr>
          <w:sz w:val="24"/>
          <w:szCs w:val="24"/>
        </w:rPr>
      </w:pPr>
      <w:r w:rsidRPr="003E316D">
        <w:rPr>
          <w:sz w:val="24"/>
          <w:szCs w:val="24"/>
        </w:rPr>
        <w:t>1.1. Vykdytojas įsipareigoja Sutartyje numatytomis sąlygomis ir tvarka teikti saugiųjų dokumentų blankų spausdinimo paslaugas (toliau – Paslaugos), o Užsakovas įsipareigoja už suteiktas Paslaugas sumokėti Vykdytojui Sutartyje nustatyta tvarka.</w:t>
      </w:r>
    </w:p>
    <w:p w14:paraId="6DF55E4C" w14:textId="53F45915" w:rsidR="008D7DA4" w:rsidRPr="003E316D" w:rsidRDefault="008D7DA4" w:rsidP="00CF1387">
      <w:pPr>
        <w:shd w:val="clear" w:color="auto" w:fill="FFFFFF" w:themeFill="background1"/>
        <w:ind w:firstLine="709"/>
        <w:jc w:val="both"/>
        <w:rPr>
          <w:sz w:val="24"/>
          <w:szCs w:val="24"/>
        </w:rPr>
      </w:pPr>
      <w:r w:rsidRPr="003E316D">
        <w:rPr>
          <w:sz w:val="24"/>
          <w:szCs w:val="24"/>
        </w:rPr>
        <w:t xml:space="preserve">1.2. </w:t>
      </w:r>
      <w:r w:rsidR="002D0B74" w:rsidRPr="003E316D">
        <w:rPr>
          <w:sz w:val="24"/>
          <w:szCs w:val="24"/>
        </w:rPr>
        <w:t>S</w:t>
      </w:r>
      <w:r w:rsidRPr="003E316D">
        <w:rPr>
          <w:sz w:val="24"/>
          <w:szCs w:val="24"/>
        </w:rPr>
        <w:t xml:space="preserve">augiųjų dokumentų blankų (toliau – Blankai) pavadinimai, preliminarūs kiekiai ir reikalavimai blankų formoms yra nurodyti </w:t>
      </w:r>
      <w:r w:rsidR="002D0B74" w:rsidRPr="003E316D">
        <w:rPr>
          <w:sz w:val="24"/>
          <w:szCs w:val="24"/>
        </w:rPr>
        <w:t>Saugiųjų</w:t>
      </w:r>
      <w:r w:rsidRPr="003E316D">
        <w:rPr>
          <w:sz w:val="24"/>
          <w:szCs w:val="24"/>
        </w:rPr>
        <w:t xml:space="preserve"> dokumentų blankų spausdinimo paslaugų techninėje specifikacijoje (Sutarties 1 priedas), </w:t>
      </w:r>
    </w:p>
    <w:p w14:paraId="792F78F3" w14:textId="05D22EE8" w:rsidR="008D7DA4" w:rsidRPr="003E316D" w:rsidRDefault="008D7DA4" w:rsidP="00CF1387">
      <w:pPr>
        <w:shd w:val="clear" w:color="auto" w:fill="FFFFFF" w:themeFill="background1"/>
        <w:ind w:firstLine="720"/>
        <w:jc w:val="both"/>
        <w:rPr>
          <w:sz w:val="24"/>
          <w:szCs w:val="24"/>
        </w:rPr>
      </w:pPr>
      <w:r w:rsidRPr="003E316D">
        <w:rPr>
          <w:sz w:val="24"/>
          <w:szCs w:val="24"/>
        </w:rPr>
        <w:t xml:space="preserve">1.3. Sutarties galiojimo terminas </w:t>
      </w:r>
      <w:r w:rsidR="002D0B74" w:rsidRPr="003E316D">
        <w:rPr>
          <w:sz w:val="24"/>
          <w:szCs w:val="24"/>
          <w:lang w:val="en-US"/>
        </w:rPr>
        <w:t>3</w:t>
      </w:r>
      <w:r w:rsidRPr="003E316D">
        <w:rPr>
          <w:sz w:val="24"/>
          <w:szCs w:val="24"/>
        </w:rPr>
        <w:t xml:space="preserve"> (try</w:t>
      </w:r>
      <w:r w:rsidR="002D0B74" w:rsidRPr="003E316D">
        <w:rPr>
          <w:sz w:val="24"/>
          <w:szCs w:val="24"/>
        </w:rPr>
        <w:t>s</w:t>
      </w:r>
      <w:r w:rsidRPr="003E316D">
        <w:rPr>
          <w:sz w:val="24"/>
          <w:szCs w:val="24"/>
        </w:rPr>
        <w:t>) mėnesi</w:t>
      </w:r>
      <w:r w:rsidR="002D0B74" w:rsidRPr="003E316D">
        <w:rPr>
          <w:sz w:val="24"/>
          <w:szCs w:val="24"/>
        </w:rPr>
        <w:t>ai</w:t>
      </w:r>
      <w:r w:rsidRPr="003E316D">
        <w:rPr>
          <w:sz w:val="24"/>
          <w:szCs w:val="24"/>
        </w:rPr>
        <w:t xml:space="preserve"> (įskaitant apmokėjimą už suteiktas Paslaugas).</w:t>
      </w:r>
    </w:p>
    <w:p w14:paraId="2D3FFF7C" w14:textId="193D2707" w:rsidR="008D7DA4" w:rsidRPr="003E316D" w:rsidRDefault="008D7DA4" w:rsidP="00CF1387">
      <w:pPr>
        <w:shd w:val="clear" w:color="auto" w:fill="FFFFFF" w:themeFill="background1"/>
        <w:ind w:firstLine="709"/>
        <w:jc w:val="both"/>
        <w:rPr>
          <w:sz w:val="24"/>
          <w:szCs w:val="24"/>
        </w:rPr>
      </w:pPr>
      <w:r w:rsidRPr="003E316D">
        <w:rPr>
          <w:sz w:val="24"/>
          <w:szCs w:val="24"/>
        </w:rPr>
        <w:t xml:space="preserve">1.4. Paslaugų </w:t>
      </w:r>
      <w:r w:rsidR="002D0B74" w:rsidRPr="003E316D">
        <w:rPr>
          <w:sz w:val="24"/>
          <w:szCs w:val="24"/>
        </w:rPr>
        <w:t>su</w:t>
      </w:r>
      <w:r w:rsidRPr="003E316D">
        <w:rPr>
          <w:sz w:val="24"/>
          <w:szCs w:val="24"/>
        </w:rPr>
        <w:t xml:space="preserve">teikimo terminas: per </w:t>
      </w:r>
      <w:r w:rsidR="002D0B74" w:rsidRPr="003E316D">
        <w:rPr>
          <w:sz w:val="24"/>
          <w:szCs w:val="24"/>
        </w:rPr>
        <w:t>40</w:t>
      </w:r>
      <w:r w:rsidRPr="003E316D">
        <w:rPr>
          <w:sz w:val="24"/>
          <w:szCs w:val="24"/>
        </w:rPr>
        <w:t xml:space="preserve"> (</w:t>
      </w:r>
      <w:r w:rsidR="002D0B74" w:rsidRPr="003E316D">
        <w:rPr>
          <w:sz w:val="24"/>
          <w:szCs w:val="24"/>
        </w:rPr>
        <w:t>keturiasdešimt</w:t>
      </w:r>
      <w:r w:rsidRPr="003E316D">
        <w:rPr>
          <w:sz w:val="24"/>
          <w:szCs w:val="24"/>
        </w:rPr>
        <w:t xml:space="preserve">) </w:t>
      </w:r>
      <w:r w:rsidR="002D0B74" w:rsidRPr="003E316D">
        <w:rPr>
          <w:sz w:val="24"/>
          <w:szCs w:val="24"/>
        </w:rPr>
        <w:t>darbo</w:t>
      </w:r>
      <w:r w:rsidRPr="003E316D">
        <w:rPr>
          <w:sz w:val="24"/>
          <w:szCs w:val="24"/>
        </w:rPr>
        <w:t xml:space="preserve"> dienų nuo Užsakovo užsakymo gavimo dienos.</w:t>
      </w:r>
    </w:p>
    <w:p w14:paraId="0B38FF9B" w14:textId="77777777" w:rsidR="008D7DA4" w:rsidRPr="003E316D" w:rsidRDefault="008D7DA4" w:rsidP="00CF1387">
      <w:pPr>
        <w:shd w:val="clear" w:color="auto" w:fill="FFFFFF" w:themeFill="background1"/>
        <w:ind w:firstLine="709"/>
        <w:jc w:val="both"/>
        <w:rPr>
          <w:rFonts w:eastAsia="Cambria"/>
          <w:sz w:val="24"/>
          <w:szCs w:val="24"/>
        </w:rPr>
      </w:pPr>
      <w:r w:rsidRPr="003E316D">
        <w:rPr>
          <w:sz w:val="24"/>
          <w:szCs w:val="24"/>
        </w:rPr>
        <w:t xml:space="preserve">1.5. </w:t>
      </w:r>
      <w:r w:rsidRPr="003E316D">
        <w:rPr>
          <w:rFonts w:eastAsia="Cambria"/>
          <w:sz w:val="24"/>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24B2A2B2" w14:textId="79E12998" w:rsidR="008D7DA4" w:rsidRPr="003E316D" w:rsidRDefault="008D7DA4" w:rsidP="00CF1387">
      <w:pPr>
        <w:shd w:val="clear" w:color="auto" w:fill="FFFFFF" w:themeFill="background1"/>
        <w:ind w:firstLine="709"/>
        <w:jc w:val="both"/>
        <w:rPr>
          <w:rFonts w:eastAsia="Trebuchet MS"/>
          <w:bCs/>
          <w:sz w:val="24"/>
          <w:szCs w:val="24"/>
          <w:lang w:eastAsia="lt-LT"/>
        </w:rPr>
      </w:pPr>
      <w:r w:rsidRPr="003E316D">
        <w:rPr>
          <w:rFonts w:eastAsia="Trebuchet MS"/>
          <w:sz w:val="24"/>
          <w:szCs w:val="24"/>
          <w:lang w:eastAsia="lt-LT"/>
        </w:rPr>
        <w:t>1.5.1.</w:t>
      </w:r>
      <w:r w:rsidR="00625041">
        <w:rPr>
          <w:rFonts w:eastAsia="Trebuchet MS"/>
          <w:sz w:val="24"/>
          <w:szCs w:val="24"/>
          <w:lang w:eastAsia="lt-LT"/>
        </w:rPr>
        <w:t xml:space="preserve"> Saugiųjų</w:t>
      </w:r>
      <w:r w:rsidRPr="003E316D">
        <w:rPr>
          <w:sz w:val="24"/>
          <w:szCs w:val="24"/>
        </w:rPr>
        <w:t xml:space="preserve"> dokumentų blankų spausdinimo paslaugų</w:t>
      </w:r>
      <w:r w:rsidRPr="003E316D">
        <w:rPr>
          <w:rFonts w:eastAsia="Trebuchet MS"/>
          <w:sz w:val="24"/>
          <w:szCs w:val="24"/>
          <w:lang w:eastAsia="lt-LT"/>
        </w:rPr>
        <w:t xml:space="preserve"> </w:t>
      </w:r>
      <w:r w:rsidRPr="003E316D">
        <w:rPr>
          <w:sz w:val="24"/>
          <w:szCs w:val="24"/>
        </w:rPr>
        <w:t>techninė specifikacija</w:t>
      </w:r>
      <w:r w:rsidRPr="003E316D">
        <w:rPr>
          <w:rFonts w:eastAsia="Trebuchet MS"/>
          <w:bCs/>
          <w:sz w:val="24"/>
          <w:szCs w:val="24"/>
          <w:lang w:eastAsia="lt-LT"/>
        </w:rPr>
        <w:t>;</w:t>
      </w:r>
    </w:p>
    <w:p w14:paraId="741841C8" w14:textId="77777777" w:rsidR="008D7DA4" w:rsidRPr="003E316D" w:rsidRDefault="008D7DA4" w:rsidP="00CF1387">
      <w:pPr>
        <w:shd w:val="clear" w:color="auto" w:fill="FFFFFF" w:themeFill="background1"/>
        <w:ind w:firstLine="709"/>
        <w:jc w:val="both"/>
        <w:rPr>
          <w:rFonts w:eastAsia="Trebuchet MS"/>
          <w:bCs/>
          <w:sz w:val="24"/>
          <w:szCs w:val="24"/>
          <w:lang w:eastAsia="lt-LT"/>
        </w:rPr>
      </w:pPr>
      <w:r w:rsidRPr="003E316D">
        <w:rPr>
          <w:rFonts w:eastAsia="Trebuchet MS"/>
          <w:bCs/>
          <w:sz w:val="24"/>
          <w:szCs w:val="24"/>
          <w:lang w:eastAsia="lt-LT"/>
        </w:rPr>
        <w:t>1.5.2. Sutarties sąlygos;</w:t>
      </w:r>
    </w:p>
    <w:p w14:paraId="61A07B8F" w14:textId="77777777" w:rsidR="008D7DA4" w:rsidRPr="003E316D" w:rsidRDefault="008D7DA4" w:rsidP="00CF1387">
      <w:pPr>
        <w:shd w:val="clear" w:color="auto" w:fill="FFFFFF" w:themeFill="background1"/>
        <w:ind w:firstLine="709"/>
        <w:jc w:val="both"/>
        <w:rPr>
          <w:rFonts w:eastAsia="Trebuchet MS"/>
          <w:bCs/>
          <w:sz w:val="24"/>
          <w:szCs w:val="24"/>
          <w:lang w:eastAsia="lt-LT"/>
        </w:rPr>
      </w:pPr>
      <w:r w:rsidRPr="003E316D">
        <w:rPr>
          <w:rFonts w:eastAsia="Trebuchet MS"/>
          <w:bCs/>
          <w:sz w:val="24"/>
          <w:szCs w:val="24"/>
          <w:lang w:eastAsia="lt-LT"/>
        </w:rPr>
        <w:t>1.5.3. Kiti Sutarties priedai.</w:t>
      </w:r>
    </w:p>
    <w:p w14:paraId="64B0F7FC" w14:textId="77777777" w:rsidR="008D7DA4" w:rsidRPr="003E316D" w:rsidRDefault="008D7DA4" w:rsidP="00CF1387">
      <w:pPr>
        <w:shd w:val="clear" w:color="auto" w:fill="FFFFFF" w:themeFill="background1"/>
        <w:ind w:firstLine="709"/>
        <w:jc w:val="both"/>
        <w:rPr>
          <w:rFonts w:eastAsia="Cambria"/>
          <w:sz w:val="24"/>
          <w:szCs w:val="24"/>
        </w:rPr>
      </w:pPr>
      <w:r w:rsidRPr="003E316D">
        <w:rPr>
          <w:rFonts w:eastAsia="Cambria"/>
          <w:sz w:val="24"/>
          <w:szCs w:val="24"/>
        </w:rPr>
        <w:t>1.6. Tuo atveju, kai Šalių Susitarimu yra keičiamos Sutarties sąlygos, naujai sutartos Sutarties sąlygos turi viršenybę prieš pakeistąsias.</w:t>
      </w:r>
    </w:p>
    <w:p w14:paraId="742672FC" w14:textId="77777777" w:rsidR="008D7DA4" w:rsidRPr="003E316D" w:rsidRDefault="008D7DA4" w:rsidP="00CF1387">
      <w:pPr>
        <w:shd w:val="clear" w:color="auto" w:fill="FFFFFF" w:themeFill="background1"/>
        <w:ind w:firstLine="709"/>
        <w:jc w:val="both"/>
        <w:rPr>
          <w:rFonts w:eastAsia="Cambria"/>
          <w:sz w:val="24"/>
          <w:szCs w:val="24"/>
        </w:rPr>
      </w:pPr>
      <w:r w:rsidRPr="003E316D">
        <w:rPr>
          <w:rFonts w:eastAsia="Cambria"/>
          <w:sz w:val="24"/>
          <w:szCs w:val="24"/>
        </w:rPr>
        <w:t>1.7. Jeigu Šalys susitaria dėl Sutarties sąlygų arba priedo papildymo nauja sąlyga, neatitikimo ar neaiškumo atveju tokia sąlyga turi viršenybę atitinkamai kitų Sutarties sąlygų arba kitų to priedo sąlygų atžvilgiu.</w:t>
      </w:r>
    </w:p>
    <w:p w14:paraId="021611BB" w14:textId="77777777" w:rsidR="008D7DA4" w:rsidRPr="003E316D" w:rsidRDefault="008D7DA4" w:rsidP="00CF1387">
      <w:pPr>
        <w:shd w:val="clear" w:color="auto" w:fill="FFFFFF" w:themeFill="background1"/>
        <w:ind w:firstLine="709"/>
        <w:jc w:val="both"/>
        <w:rPr>
          <w:sz w:val="24"/>
          <w:szCs w:val="24"/>
        </w:rPr>
      </w:pPr>
      <w:r w:rsidRPr="003E316D">
        <w:rPr>
          <w:rFonts w:eastAsia="Arial"/>
          <w:sz w:val="24"/>
          <w:szCs w:val="24"/>
        </w:rPr>
        <w:t>1.8.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E316D">
        <w:rPr>
          <w:rFonts w:eastAsia="Arial"/>
          <w:sz w:val="24"/>
          <w:szCs w:val="24"/>
          <w:vertAlign w:val="superscript"/>
        </w:rPr>
        <w:t>1</w:t>
      </w:r>
      <w:r w:rsidRPr="003E316D">
        <w:rPr>
          <w:rFonts w:eastAsia="Arial"/>
          <w:sz w:val="24"/>
          <w:szCs w:val="24"/>
        </w:rPr>
        <w:t>).</w:t>
      </w:r>
    </w:p>
    <w:p w14:paraId="23B2E0DE" w14:textId="77777777" w:rsidR="008D7DA4" w:rsidRPr="003E316D" w:rsidRDefault="008D7DA4" w:rsidP="00CF1387">
      <w:pPr>
        <w:shd w:val="clear" w:color="auto" w:fill="FFFFFF" w:themeFill="background1"/>
        <w:ind w:firstLine="709"/>
        <w:jc w:val="both"/>
        <w:rPr>
          <w:sz w:val="24"/>
          <w:szCs w:val="24"/>
        </w:rPr>
      </w:pPr>
    </w:p>
    <w:p w14:paraId="20696564" w14:textId="77777777" w:rsidR="008D7DA4" w:rsidRPr="003E316D" w:rsidRDefault="008D7DA4" w:rsidP="00CF1387">
      <w:pPr>
        <w:keepNext/>
        <w:shd w:val="clear" w:color="auto" w:fill="FFFFFF" w:themeFill="background1"/>
        <w:jc w:val="center"/>
        <w:outlineLvl w:val="2"/>
        <w:rPr>
          <w:b/>
          <w:bCs/>
          <w:sz w:val="24"/>
          <w:szCs w:val="24"/>
        </w:rPr>
      </w:pPr>
      <w:r w:rsidRPr="003E316D">
        <w:rPr>
          <w:b/>
          <w:bCs/>
          <w:sz w:val="24"/>
          <w:szCs w:val="24"/>
        </w:rPr>
        <w:t>II. ŠALIŲ PATVIRTINIMAI IR PAREIŠKIMAI</w:t>
      </w:r>
    </w:p>
    <w:p w14:paraId="0663756A" w14:textId="77777777" w:rsidR="008D7DA4" w:rsidRPr="003E316D" w:rsidRDefault="008D7DA4" w:rsidP="00CF1387">
      <w:pPr>
        <w:shd w:val="clear" w:color="auto" w:fill="FFFFFF" w:themeFill="background1"/>
        <w:tabs>
          <w:tab w:val="left" w:pos="709"/>
        </w:tabs>
        <w:ind w:firstLine="567"/>
        <w:jc w:val="both"/>
        <w:rPr>
          <w:sz w:val="24"/>
          <w:szCs w:val="24"/>
        </w:rPr>
      </w:pPr>
      <w:r w:rsidRPr="003E316D">
        <w:rPr>
          <w:sz w:val="24"/>
          <w:szCs w:val="24"/>
        </w:rPr>
        <w:t>2.1. Šalys pareiškia ir užtikrina viena kitai, kad:</w:t>
      </w:r>
    </w:p>
    <w:p w14:paraId="309C0CF2" w14:textId="77777777" w:rsidR="008D7DA4" w:rsidRPr="003E316D" w:rsidRDefault="008D7DA4" w:rsidP="00CF1387">
      <w:pPr>
        <w:shd w:val="clear" w:color="auto" w:fill="FFFFFF" w:themeFill="background1"/>
        <w:tabs>
          <w:tab w:val="left" w:pos="0"/>
        </w:tabs>
        <w:ind w:firstLine="567"/>
        <w:jc w:val="both"/>
        <w:rPr>
          <w:sz w:val="24"/>
          <w:szCs w:val="24"/>
        </w:rPr>
      </w:pPr>
      <w:r w:rsidRPr="003E316D">
        <w:rPr>
          <w:sz w:val="24"/>
          <w:szCs w:val="24"/>
        </w:rPr>
        <w:t>2.1.1. turi visas ir teisės aktų nustatyta tvarka neapribotas teises disponuoti savo turtu, sudaryti sutartis ir prisiimti įsipareigojimus;</w:t>
      </w:r>
    </w:p>
    <w:p w14:paraId="6DA9648C" w14:textId="77777777" w:rsidR="008D7DA4" w:rsidRPr="003E316D" w:rsidRDefault="008D7DA4" w:rsidP="00CF1387">
      <w:pPr>
        <w:shd w:val="clear" w:color="auto" w:fill="FFFFFF" w:themeFill="background1"/>
        <w:tabs>
          <w:tab w:val="left" w:pos="0"/>
        </w:tabs>
        <w:ind w:firstLine="567"/>
        <w:jc w:val="both"/>
        <w:rPr>
          <w:sz w:val="24"/>
          <w:szCs w:val="24"/>
        </w:rPr>
      </w:pPr>
      <w:r w:rsidRPr="003E316D">
        <w:rPr>
          <w:sz w:val="24"/>
          <w:szCs w:val="24"/>
        </w:rPr>
        <w:t>2.1.2. visa informacija, kurią viena kitai Šalys pateikė (pateikia) vykdydamos Sutartį, yra išsami ir teisinga;</w:t>
      </w:r>
    </w:p>
    <w:p w14:paraId="16833763" w14:textId="77777777" w:rsidR="008D7DA4" w:rsidRPr="003E316D" w:rsidRDefault="008D7DA4" w:rsidP="00CF1387">
      <w:pPr>
        <w:shd w:val="clear" w:color="auto" w:fill="FFFFFF" w:themeFill="background1"/>
        <w:tabs>
          <w:tab w:val="left" w:pos="0"/>
        </w:tabs>
        <w:ind w:firstLine="567"/>
        <w:jc w:val="both"/>
        <w:rPr>
          <w:sz w:val="24"/>
          <w:szCs w:val="24"/>
        </w:rPr>
      </w:pPr>
      <w:r w:rsidRPr="003E316D">
        <w:rPr>
          <w:sz w:val="24"/>
          <w:szCs w:val="24"/>
        </w:rPr>
        <w:t>2.1.3. Sutarties sudarymas ir prisiimtų įsipareigojimų pagal ją vykdymas ir jos sąlygų laikymasis neprieštarauja jokiems teisiniams reikalavimams, tos Šalies steigimo dokumentams ar bet kokioms sutartims ar dokumentams, taikytiniems tokiai Šaliai; Sutarčiai sudaryti ir vykdyti nereikia gauti jokių trečiųjų asmenų sutikimų.</w:t>
      </w:r>
    </w:p>
    <w:p w14:paraId="42F0936D" w14:textId="77777777" w:rsidR="008D7DA4" w:rsidRPr="003E316D" w:rsidRDefault="008D7DA4" w:rsidP="00CF1387">
      <w:pPr>
        <w:shd w:val="clear" w:color="auto" w:fill="FFFFFF" w:themeFill="background1"/>
        <w:tabs>
          <w:tab w:val="left" w:pos="709"/>
        </w:tabs>
        <w:ind w:firstLine="567"/>
        <w:jc w:val="both"/>
        <w:rPr>
          <w:sz w:val="24"/>
          <w:szCs w:val="24"/>
        </w:rPr>
      </w:pPr>
      <w:r w:rsidRPr="003E316D">
        <w:rPr>
          <w:sz w:val="24"/>
          <w:szCs w:val="24"/>
        </w:rPr>
        <w:t>2.2. Vykdytojas patvirtina, kad:</w:t>
      </w:r>
    </w:p>
    <w:p w14:paraId="22549ADC" w14:textId="77777777" w:rsidR="008D7DA4" w:rsidRPr="003E316D" w:rsidRDefault="008D7DA4" w:rsidP="00CF1387">
      <w:pPr>
        <w:shd w:val="clear" w:color="auto" w:fill="FFFFFF" w:themeFill="background1"/>
        <w:tabs>
          <w:tab w:val="left" w:pos="840"/>
        </w:tabs>
        <w:ind w:firstLine="567"/>
        <w:jc w:val="both"/>
        <w:rPr>
          <w:sz w:val="24"/>
          <w:szCs w:val="24"/>
        </w:rPr>
      </w:pPr>
      <w:r w:rsidRPr="003E316D">
        <w:rPr>
          <w:sz w:val="24"/>
          <w:szCs w:val="24"/>
        </w:rPr>
        <w:t xml:space="preserve">2.2.1. be kitų Sutartyje pareikštų užtikrinimų, turi galiojančius ir teisėtus visus Lietuvos Respublikos teisės aktų numatytus leidimus, atestatus, licencijas ir kitokius dokumentus savo veiklai, dėl kurios ir yra sudaroma Sutartis; </w:t>
      </w:r>
    </w:p>
    <w:p w14:paraId="22C5B0BB" w14:textId="77777777" w:rsidR="008D7DA4" w:rsidRPr="003E316D" w:rsidRDefault="008D7DA4" w:rsidP="00CF1387">
      <w:pPr>
        <w:shd w:val="clear" w:color="auto" w:fill="FFFFFF" w:themeFill="background1"/>
        <w:tabs>
          <w:tab w:val="left" w:pos="840"/>
        </w:tabs>
        <w:ind w:firstLine="567"/>
        <w:jc w:val="both"/>
        <w:rPr>
          <w:sz w:val="24"/>
          <w:szCs w:val="24"/>
        </w:rPr>
      </w:pPr>
      <w:r w:rsidRPr="003E316D">
        <w:rPr>
          <w:sz w:val="24"/>
          <w:szCs w:val="24"/>
        </w:rPr>
        <w:t xml:space="preserve">2.2.2. vadovaujantis Lietuvos Respublikos saugiųjų dokumentų ir saugiųjų dokumentų blankų gamybos įstatymo 13 straipsnio 2 dalimi, saugieji dokumentai bus gaminami laikantis įstatymo ir kitų teisės aktų, reglamentuojančių saugiųjų dokumentų gamybą, reikalavimų. Teikėjas visą sutarties vykdymo laikotarpį turi turėti patvirtinančius dokumentus, kurie patvirtina Vykdytojo teisę verstis ta veikla, kuri reikalinga Sutarčiai įvykdyti.  </w:t>
      </w:r>
    </w:p>
    <w:p w14:paraId="1519C25D" w14:textId="77777777" w:rsidR="008D7DA4" w:rsidRPr="003E316D" w:rsidRDefault="008D7DA4" w:rsidP="00CF1387">
      <w:pPr>
        <w:shd w:val="clear" w:color="auto" w:fill="FFFFFF" w:themeFill="background1"/>
        <w:ind w:firstLine="567"/>
        <w:jc w:val="both"/>
        <w:rPr>
          <w:sz w:val="24"/>
          <w:szCs w:val="24"/>
        </w:rPr>
      </w:pPr>
      <w:r w:rsidRPr="003E316D">
        <w:rPr>
          <w:bCs/>
          <w:sz w:val="24"/>
          <w:szCs w:val="24"/>
        </w:rPr>
        <w:t xml:space="preserve">2.3. </w:t>
      </w:r>
      <w:r w:rsidRPr="003E316D">
        <w:rPr>
          <w:sz w:val="24"/>
          <w:szCs w:val="24"/>
        </w:rPr>
        <w:t>Šalys vykdo Sutartį pasitikėdamos viena kita ir vadovaudamosi gera valia. Sutarties Šalys pareiškia, kad dės visas pastangas, kad užtikrintų tinkamą, sąžiningą, protingą, kokybišką ir visų Sutarties nuostatų įgyvendinimą nustatytu laiku. Nė viena iš Šalių ateityje nesudarys jokių sutarčių ar kitokių susitarimų, kurie prieštarautų ar kitaip trukdytų tos Šalies įsipareigojimų pagal Sutartį vykdymui.</w:t>
      </w:r>
    </w:p>
    <w:p w14:paraId="184227C1" w14:textId="77777777" w:rsidR="008D7DA4" w:rsidRPr="003E316D" w:rsidRDefault="008D7DA4" w:rsidP="00CF1387">
      <w:pPr>
        <w:shd w:val="clear" w:color="auto" w:fill="FFFFFF" w:themeFill="background1"/>
        <w:ind w:firstLine="709"/>
        <w:jc w:val="both"/>
        <w:rPr>
          <w:sz w:val="24"/>
          <w:szCs w:val="24"/>
        </w:rPr>
      </w:pPr>
    </w:p>
    <w:p w14:paraId="3CFBD2E8" w14:textId="77777777" w:rsidR="008D7DA4" w:rsidRPr="003E316D" w:rsidRDefault="008D7DA4" w:rsidP="00CF1387">
      <w:pPr>
        <w:keepNext/>
        <w:shd w:val="clear" w:color="auto" w:fill="FFFFFF" w:themeFill="background1"/>
        <w:jc w:val="center"/>
        <w:outlineLvl w:val="2"/>
        <w:rPr>
          <w:sz w:val="24"/>
          <w:szCs w:val="24"/>
        </w:rPr>
      </w:pPr>
      <w:r w:rsidRPr="003E316D">
        <w:rPr>
          <w:b/>
          <w:caps/>
          <w:sz w:val="24"/>
          <w:szCs w:val="24"/>
        </w:rPr>
        <w:t>III. paslaugų Kaina IR APMOKĖJIMO TVARKA</w:t>
      </w:r>
    </w:p>
    <w:p w14:paraId="23D6E62D" w14:textId="1BF705CE" w:rsidR="008D7DA4" w:rsidRPr="003E316D" w:rsidRDefault="008D7DA4" w:rsidP="00CF1387">
      <w:pPr>
        <w:shd w:val="clear" w:color="auto" w:fill="FFFFFF" w:themeFill="background1"/>
        <w:ind w:firstLine="567"/>
        <w:jc w:val="both"/>
        <w:rPr>
          <w:sz w:val="24"/>
          <w:szCs w:val="24"/>
        </w:rPr>
      </w:pPr>
      <w:r w:rsidRPr="003E316D">
        <w:rPr>
          <w:sz w:val="24"/>
          <w:szCs w:val="24"/>
        </w:rPr>
        <w:t xml:space="preserve">3.1. </w:t>
      </w:r>
      <w:r w:rsidRPr="003E316D">
        <w:rPr>
          <w:sz w:val="24"/>
          <w:szCs w:val="24"/>
          <w:shd w:val="clear" w:color="auto" w:fill="FFFFFF"/>
        </w:rPr>
        <w:t>Sutarties kainos apskaičiavimo būdas</w:t>
      </w:r>
      <w:r w:rsidRPr="003E316D">
        <w:rPr>
          <w:i/>
          <w:iCs/>
          <w:sz w:val="24"/>
          <w:szCs w:val="24"/>
          <w:shd w:val="clear" w:color="auto" w:fill="FFFFFF"/>
        </w:rPr>
        <w:t xml:space="preserve"> –</w:t>
      </w:r>
      <w:r w:rsidRPr="003E316D">
        <w:rPr>
          <w:sz w:val="24"/>
          <w:szCs w:val="24"/>
          <w:shd w:val="clear" w:color="auto" w:fill="FFFFFF"/>
        </w:rPr>
        <w:t xml:space="preserve"> fiksuota</w:t>
      </w:r>
      <w:r w:rsidR="002D0B74" w:rsidRPr="003E316D">
        <w:rPr>
          <w:sz w:val="24"/>
          <w:szCs w:val="24"/>
          <w:shd w:val="clear" w:color="auto" w:fill="FFFFFF"/>
        </w:rPr>
        <w:t>s</w:t>
      </w:r>
      <w:r w:rsidRPr="003E316D">
        <w:rPr>
          <w:sz w:val="24"/>
          <w:szCs w:val="24"/>
          <w:shd w:val="clear" w:color="auto" w:fill="FFFFFF"/>
        </w:rPr>
        <w:t xml:space="preserve"> </w:t>
      </w:r>
      <w:r w:rsidR="002D0B74" w:rsidRPr="003E316D">
        <w:rPr>
          <w:sz w:val="24"/>
          <w:szCs w:val="24"/>
          <w:shd w:val="clear" w:color="auto" w:fill="FFFFFF"/>
        </w:rPr>
        <w:t>įkainis</w:t>
      </w:r>
      <w:r w:rsidRPr="003E316D">
        <w:rPr>
          <w:sz w:val="24"/>
          <w:szCs w:val="24"/>
          <w:shd w:val="clear" w:color="auto" w:fill="FFFFFF"/>
        </w:rPr>
        <w:t>.</w:t>
      </w:r>
      <w:r w:rsidRPr="003E316D">
        <w:rPr>
          <w:sz w:val="24"/>
          <w:szCs w:val="24"/>
        </w:rPr>
        <w:t xml:space="preserve"> Bendra</w:t>
      </w:r>
      <w:r w:rsidRPr="003E316D">
        <w:rPr>
          <w:bCs/>
          <w:sz w:val="24"/>
          <w:szCs w:val="24"/>
        </w:rPr>
        <w:t xml:space="preserve"> Sutarties kaina negali viršyti:</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41"/>
      </w:tblGrid>
      <w:tr w:rsidR="003E316D" w:rsidRPr="003E316D" w14:paraId="5E84D6EF" w14:textId="77777777" w:rsidTr="002D0B74">
        <w:trPr>
          <w:trHeight w:val="680"/>
        </w:trPr>
        <w:tc>
          <w:tcPr>
            <w:tcW w:w="4536" w:type="dxa"/>
            <w:tcBorders>
              <w:top w:val="single" w:sz="4" w:space="0" w:color="auto"/>
              <w:left w:val="single" w:sz="4" w:space="0" w:color="auto"/>
              <w:bottom w:val="single" w:sz="4" w:space="0" w:color="auto"/>
              <w:right w:val="single" w:sz="4" w:space="0" w:color="auto"/>
            </w:tcBorders>
            <w:hideMark/>
          </w:tcPr>
          <w:p w14:paraId="0649024D" w14:textId="77777777" w:rsidR="008D7DA4" w:rsidRPr="003E316D" w:rsidRDefault="008D7DA4" w:rsidP="00CF1387">
            <w:pPr>
              <w:shd w:val="clear" w:color="auto" w:fill="FFFFFF" w:themeFill="background1"/>
              <w:suppressAutoHyphens/>
              <w:ind w:firstLine="29"/>
              <w:rPr>
                <w:sz w:val="24"/>
                <w:szCs w:val="24"/>
                <w:lang w:eastAsia="ar-SA"/>
              </w:rPr>
            </w:pPr>
            <w:r w:rsidRPr="003E316D">
              <w:rPr>
                <w:sz w:val="24"/>
                <w:szCs w:val="24"/>
                <w:lang w:eastAsia="ar-SA"/>
              </w:rPr>
              <w:t xml:space="preserve">Pradinė Sutarties kaina be pridėtinės vertės mokesčio (toliau – PVM), </w:t>
            </w:r>
            <w:proofErr w:type="spellStart"/>
            <w:r w:rsidRPr="003E316D">
              <w:rPr>
                <w:sz w:val="24"/>
                <w:szCs w:val="24"/>
                <w:lang w:eastAsia="ar-SA"/>
              </w:rPr>
              <w:t>Eur</w:t>
            </w:r>
            <w:proofErr w:type="spellEnd"/>
          </w:p>
        </w:tc>
        <w:tc>
          <w:tcPr>
            <w:tcW w:w="5341" w:type="dxa"/>
            <w:tcBorders>
              <w:top w:val="single" w:sz="4" w:space="0" w:color="auto"/>
              <w:left w:val="single" w:sz="4" w:space="0" w:color="auto"/>
              <w:bottom w:val="single" w:sz="4" w:space="0" w:color="auto"/>
              <w:right w:val="single" w:sz="4" w:space="0" w:color="auto"/>
            </w:tcBorders>
          </w:tcPr>
          <w:p w14:paraId="39E9EF0F" w14:textId="77777777" w:rsidR="008D7DA4" w:rsidRPr="003E316D" w:rsidRDefault="008D7DA4" w:rsidP="00CF1387">
            <w:pPr>
              <w:shd w:val="clear" w:color="auto" w:fill="FFFFFF" w:themeFill="background1"/>
              <w:suppressAutoHyphens/>
              <w:jc w:val="both"/>
              <w:rPr>
                <w:iCs/>
                <w:sz w:val="24"/>
                <w:szCs w:val="24"/>
                <w:lang w:eastAsia="ar-SA"/>
              </w:rPr>
            </w:pPr>
          </w:p>
        </w:tc>
      </w:tr>
      <w:tr w:rsidR="003E316D" w:rsidRPr="003E316D" w14:paraId="14685F43" w14:textId="77777777" w:rsidTr="002D0B74">
        <w:trPr>
          <w:trHeight w:val="523"/>
        </w:trPr>
        <w:tc>
          <w:tcPr>
            <w:tcW w:w="4536" w:type="dxa"/>
            <w:tcBorders>
              <w:top w:val="single" w:sz="4" w:space="0" w:color="auto"/>
              <w:left w:val="single" w:sz="4" w:space="0" w:color="auto"/>
              <w:bottom w:val="single" w:sz="4" w:space="0" w:color="auto"/>
              <w:right w:val="single" w:sz="4" w:space="0" w:color="auto"/>
            </w:tcBorders>
          </w:tcPr>
          <w:p w14:paraId="2936696A" w14:textId="77777777" w:rsidR="008D7DA4" w:rsidRPr="003E316D" w:rsidRDefault="008D7DA4" w:rsidP="00CF1387">
            <w:pPr>
              <w:shd w:val="clear" w:color="auto" w:fill="FFFFFF" w:themeFill="background1"/>
              <w:suppressAutoHyphens/>
              <w:ind w:firstLine="29"/>
              <w:rPr>
                <w:sz w:val="24"/>
                <w:szCs w:val="24"/>
                <w:lang w:eastAsia="ar-SA"/>
              </w:rPr>
            </w:pPr>
            <w:r w:rsidRPr="003E316D">
              <w:rPr>
                <w:sz w:val="24"/>
                <w:szCs w:val="24"/>
                <w:lang w:eastAsia="ar-SA"/>
              </w:rPr>
              <w:t>PVM tarifas, proc.</w:t>
            </w:r>
          </w:p>
        </w:tc>
        <w:tc>
          <w:tcPr>
            <w:tcW w:w="5341" w:type="dxa"/>
            <w:tcBorders>
              <w:top w:val="single" w:sz="4" w:space="0" w:color="auto"/>
              <w:left w:val="single" w:sz="4" w:space="0" w:color="auto"/>
              <w:bottom w:val="single" w:sz="4" w:space="0" w:color="auto"/>
              <w:right w:val="single" w:sz="4" w:space="0" w:color="auto"/>
            </w:tcBorders>
          </w:tcPr>
          <w:p w14:paraId="2776D223" w14:textId="77777777" w:rsidR="008D7DA4" w:rsidRPr="003E316D" w:rsidRDefault="008D7DA4" w:rsidP="00CF1387">
            <w:pPr>
              <w:shd w:val="clear" w:color="auto" w:fill="FFFFFF" w:themeFill="background1"/>
              <w:suppressAutoHyphens/>
              <w:jc w:val="both"/>
              <w:rPr>
                <w:iCs/>
                <w:sz w:val="24"/>
                <w:szCs w:val="24"/>
                <w:lang w:eastAsia="ar-SA"/>
              </w:rPr>
            </w:pPr>
          </w:p>
        </w:tc>
      </w:tr>
      <w:tr w:rsidR="003E316D" w:rsidRPr="003E316D" w14:paraId="1B224F75" w14:textId="77777777" w:rsidTr="002D0B74">
        <w:trPr>
          <w:trHeight w:val="559"/>
        </w:trPr>
        <w:tc>
          <w:tcPr>
            <w:tcW w:w="4536" w:type="dxa"/>
            <w:tcBorders>
              <w:top w:val="single" w:sz="4" w:space="0" w:color="auto"/>
              <w:left w:val="single" w:sz="4" w:space="0" w:color="auto"/>
              <w:bottom w:val="single" w:sz="4" w:space="0" w:color="auto"/>
              <w:right w:val="single" w:sz="4" w:space="0" w:color="auto"/>
            </w:tcBorders>
            <w:hideMark/>
          </w:tcPr>
          <w:p w14:paraId="031B38F4" w14:textId="77777777" w:rsidR="008D7DA4" w:rsidRPr="003E316D" w:rsidRDefault="008D7DA4" w:rsidP="00CF1387">
            <w:pPr>
              <w:shd w:val="clear" w:color="auto" w:fill="FFFFFF" w:themeFill="background1"/>
              <w:suppressAutoHyphens/>
              <w:ind w:firstLine="29"/>
              <w:rPr>
                <w:bCs/>
                <w:sz w:val="24"/>
                <w:szCs w:val="24"/>
                <w:lang w:eastAsia="ar-SA"/>
              </w:rPr>
            </w:pPr>
            <w:r w:rsidRPr="003E316D">
              <w:rPr>
                <w:bCs/>
                <w:sz w:val="24"/>
                <w:szCs w:val="24"/>
                <w:lang w:eastAsia="ar-SA"/>
              </w:rPr>
              <w:t xml:space="preserve">PVM suma, </w:t>
            </w:r>
            <w:proofErr w:type="spellStart"/>
            <w:r w:rsidRPr="003E316D">
              <w:rPr>
                <w:bCs/>
                <w:sz w:val="24"/>
                <w:szCs w:val="24"/>
                <w:lang w:eastAsia="ar-SA"/>
              </w:rPr>
              <w:t>Eur</w:t>
            </w:r>
            <w:proofErr w:type="spellEnd"/>
          </w:p>
        </w:tc>
        <w:tc>
          <w:tcPr>
            <w:tcW w:w="5341" w:type="dxa"/>
            <w:tcBorders>
              <w:top w:val="single" w:sz="4" w:space="0" w:color="auto"/>
              <w:left w:val="single" w:sz="4" w:space="0" w:color="auto"/>
              <w:bottom w:val="single" w:sz="4" w:space="0" w:color="auto"/>
              <w:right w:val="single" w:sz="4" w:space="0" w:color="auto"/>
            </w:tcBorders>
          </w:tcPr>
          <w:p w14:paraId="4664912D" w14:textId="77777777" w:rsidR="008D7DA4" w:rsidRPr="003E316D" w:rsidRDefault="008D7DA4" w:rsidP="00CF1387">
            <w:pPr>
              <w:shd w:val="clear" w:color="auto" w:fill="FFFFFF" w:themeFill="background1"/>
              <w:suppressAutoHyphens/>
              <w:jc w:val="both"/>
              <w:rPr>
                <w:sz w:val="24"/>
                <w:szCs w:val="24"/>
                <w:lang w:eastAsia="ar-SA"/>
              </w:rPr>
            </w:pPr>
          </w:p>
        </w:tc>
      </w:tr>
      <w:tr w:rsidR="003E316D" w:rsidRPr="003E316D" w14:paraId="6CBDFDBF" w14:textId="77777777" w:rsidTr="002D0B74">
        <w:trPr>
          <w:trHeight w:val="553"/>
        </w:trPr>
        <w:tc>
          <w:tcPr>
            <w:tcW w:w="4536" w:type="dxa"/>
            <w:tcBorders>
              <w:top w:val="single" w:sz="4" w:space="0" w:color="auto"/>
              <w:left w:val="single" w:sz="4" w:space="0" w:color="auto"/>
              <w:bottom w:val="single" w:sz="4" w:space="0" w:color="auto"/>
              <w:right w:val="single" w:sz="4" w:space="0" w:color="auto"/>
            </w:tcBorders>
            <w:hideMark/>
          </w:tcPr>
          <w:p w14:paraId="0E4EF966" w14:textId="77777777" w:rsidR="008D7DA4" w:rsidRPr="003E316D" w:rsidRDefault="008D7DA4" w:rsidP="00CF1387">
            <w:pPr>
              <w:shd w:val="clear" w:color="auto" w:fill="FFFFFF" w:themeFill="background1"/>
              <w:suppressAutoHyphens/>
              <w:rPr>
                <w:bCs/>
                <w:sz w:val="24"/>
                <w:szCs w:val="24"/>
                <w:lang w:eastAsia="ar-SA"/>
              </w:rPr>
            </w:pPr>
            <w:r w:rsidRPr="003E316D">
              <w:rPr>
                <w:bCs/>
                <w:sz w:val="24"/>
                <w:szCs w:val="24"/>
                <w:lang w:eastAsia="ar-SA"/>
              </w:rPr>
              <w:t xml:space="preserve">Bendra Sutarties kaina, su PVM, </w:t>
            </w:r>
            <w:proofErr w:type="spellStart"/>
            <w:r w:rsidRPr="003E316D">
              <w:rPr>
                <w:bCs/>
                <w:sz w:val="24"/>
                <w:szCs w:val="24"/>
                <w:lang w:eastAsia="ar-SA"/>
              </w:rPr>
              <w:t>Eur</w:t>
            </w:r>
            <w:proofErr w:type="spellEnd"/>
          </w:p>
        </w:tc>
        <w:tc>
          <w:tcPr>
            <w:tcW w:w="5341" w:type="dxa"/>
            <w:tcBorders>
              <w:top w:val="single" w:sz="4" w:space="0" w:color="auto"/>
              <w:left w:val="single" w:sz="4" w:space="0" w:color="auto"/>
              <w:bottom w:val="single" w:sz="4" w:space="0" w:color="auto"/>
              <w:right w:val="single" w:sz="4" w:space="0" w:color="auto"/>
            </w:tcBorders>
          </w:tcPr>
          <w:p w14:paraId="06C272E2" w14:textId="77777777" w:rsidR="008D7DA4" w:rsidRPr="003E316D" w:rsidRDefault="008D7DA4" w:rsidP="00CF1387">
            <w:pPr>
              <w:shd w:val="clear" w:color="auto" w:fill="FFFFFF" w:themeFill="background1"/>
              <w:suppressAutoHyphens/>
              <w:jc w:val="both"/>
              <w:rPr>
                <w:sz w:val="24"/>
                <w:szCs w:val="24"/>
                <w:lang w:eastAsia="ar-SA"/>
              </w:rPr>
            </w:pPr>
          </w:p>
        </w:tc>
      </w:tr>
    </w:tbl>
    <w:p w14:paraId="4FBC8AB0" w14:textId="77777777" w:rsidR="008D7DA4" w:rsidRPr="003E316D" w:rsidRDefault="008D7DA4" w:rsidP="00CF1387">
      <w:pPr>
        <w:shd w:val="clear" w:color="auto" w:fill="FFFFFF" w:themeFill="background1"/>
        <w:jc w:val="both"/>
        <w:rPr>
          <w:sz w:val="24"/>
          <w:szCs w:val="24"/>
        </w:rPr>
      </w:pPr>
    </w:p>
    <w:p w14:paraId="0F2156FC" w14:textId="77777777" w:rsidR="008D7DA4" w:rsidRPr="003E316D" w:rsidRDefault="008D7DA4" w:rsidP="00CF1387">
      <w:pPr>
        <w:shd w:val="clear" w:color="auto" w:fill="FFFFFF" w:themeFill="background1"/>
        <w:tabs>
          <w:tab w:val="left" w:pos="567"/>
          <w:tab w:val="left" w:pos="1320"/>
        </w:tabs>
        <w:jc w:val="both"/>
        <w:rPr>
          <w:iCs/>
          <w:sz w:val="24"/>
          <w:szCs w:val="24"/>
        </w:rPr>
      </w:pPr>
      <w:r w:rsidRPr="003E316D">
        <w:rPr>
          <w:spacing w:val="3"/>
          <w:sz w:val="24"/>
          <w:szCs w:val="24"/>
        </w:rPr>
        <w:tab/>
        <w:t xml:space="preserve">3.2. </w:t>
      </w:r>
      <w:r w:rsidRPr="003E316D">
        <w:rPr>
          <w:bCs/>
          <w:sz w:val="24"/>
          <w:szCs w:val="24"/>
        </w:rPr>
        <w:t>Į bendrą Sutarties</w:t>
      </w:r>
      <w:r w:rsidRPr="003E316D">
        <w:rPr>
          <w:b/>
          <w:bCs/>
          <w:sz w:val="24"/>
          <w:szCs w:val="24"/>
        </w:rPr>
        <w:t xml:space="preserve"> </w:t>
      </w:r>
      <w:r w:rsidRPr="003E316D">
        <w:rPr>
          <w:iCs/>
          <w:sz w:val="24"/>
          <w:szCs w:val="24"/>
        </w:rPr>
        <w:t xml:space="preserve">kainą įskaityta Paslaugų kaina ir visi mokesčiai (taip pat PVM) ir visos Vykdytojo išlaidos, įskaitant (bet neapsiribojant) dokumento blanko etalono derinimo, gamybos, transporto, pakavimo, komplektavimo, pakrovimo, iškrovimo, išpakavimo, tikrinimo, draudimo ir kitas su paslaugų teikimu susijusias išlaidas ir visas su dokumentų, kurių reikalauja Užsakovas, rengimu ir pateikimu susijusias išlaidas. </w:t>
      </w:r>
    </w:p>
    <w:p w14:paraId="0D12BB3F" w14:textId="77777777" w:rsidR="008D7DA4" w:rsidRPr="003E316D" w:rsidRDefault="008D7DA4" w:rsidP="00CF1387">
      <w:pPr>
        <w:shd w:val="clear" w:color="auto" w:fill="FFFFFF" w:themeFill="background1"/>
        <w:tabs>
          <w:tab w:val="left" w:pos="567"/>
          <w:tab w:val="left" w:pos="1320"/>
        </w:tabs>
        <w:jc w:val="both"/>
        <w:rPr>
          <w:iCs/>
          <w:sz w:val="24"/>
          <w:szCs w:val="24"/>
        </w:rPr>
      </w:pPr>
      <w:r w:rsidRPr="003E316D">
        <w:rPr>
          <w:iCs/>
          <w:sz w:val="24"/>
          <w:szCs w:val="24"/>
        </w:rPr>
        <w:tab/>
        <w:t>3.3. Paslaugų įkainiai: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68"/>
        <w:gridCol w:w="2464"/>
        <w:gridCol w:w="2464"/>
      </w:tblGrid>
      <w:tr w:rsidR="003E316D" w:rsidRPr="003E316D" w14:paraId="6193E2A6" w14:textId="77777777" w:rsidTr="00B702DC">
        <w:tc>
          <w:tcPr>
            <w:tcW w:w="959" w:type="dxa"/>
          </w:tcPr>
          <w:p w14:paraId="22A60E1F" w14:textId="77777777" w:rsidR="008D7DA4" w:rsidRPr="003E316D" w:rsidRDefault="008D7DA4" w:rsidP="00CF1387">
            <w:pPr>
              <w:shd w:val="clear" w:color="auto" w:fill="FFFFFF" w:themeFill="background1"/>
              <w:tabs>
                <w:tab w:val="left" w:pos="720"/>
                <w:tab w:val="left" w:pos="1320"/>
              </w:tabs>
              <w:jc w:val="center"/>
              <w:rPr>
                <w:iCs/>
                <w:sz w:val="24"/>
                <w:szCs w:val="24"/>
              </w:rPr>
            </w:pPr>
            <w:r w:rsidRPr="003E316D">
              <w:rPr>
                <w:iCs/>
                <w:sz w:val="24"/>
                <w:szCs w:val="24"/>
              </w:rPr>
              <w:lastRenderedPageBreak/>
              <w:t>Eil. Nr.</w:t>
            </w:r>
          </w:p>
        </w:tc>
        <w:tc>
          <w:tcPr>
            <w:tcW w:w="3968" w:type="dxa"/>
          </w:tcPr>
          <w:p w14:paraId="57787182" w14:textId="77777777" w:rsidR="008D7DA4" w:rsidRPr="003E316D" w:rsidRDefault="008D7DA4" w:rsidP="00CF1387">
            <w:pPr>
              <w:shd w:val="clear" w:color="auto" w:fill="FFFFFF" w:themeFill="background1"/>
              <w:tabs>
                <w:tab w:val="left" w:pos="720"/>
                <w:tab w:val="left" w:pos="1320"/>
              </w:tabs>
              <w:jc w:val="center"/>
              <w:rPr>
                <w:iCs/>
                <w:sz w:val="24"/>
                <w:szCs w:val="24"/>
              </w:rPr>
            </w:pPr>
            <w:r w:rsidRPr="003E316D">
              <w:rPr>
                <w:iCs/>
                <w:sz w:val="24"/>
                <w:szCs w:val="24"/>
              </w:rPr>
              <w:t>Paslaugų pavadinimas</w:t>
            </w:r>
          </w:p>
        </w:tc>
        <w:tc>
          <w:tcPr>
            <w:tcW w:w="2464" w:type="dxa"/>
          </w:tcPr>
          <w:p w14:paraId="42A7758C" w14:textId="460C75A5" w:rsidR="008D7DA4" w:rsidRPr="003E316D" w:rsidRDefault="002D0B74" w:rsidP="00CF1387">
            <w:pPr>
              <w:shd w:val="clear" w:color="auto" w:fill="FFFFFF" w:themeFill="background1"/>
              <w:tabs>
                <w:tab w:val="left" w:pos="720"/>
                <w:tab w:val="left" w:pos="1320"/>
              </w:tabs>
              <w:jc w:val="center"/>
              <w:rPr>
                <w:iCs/>
                <w:sz w:val="24"/>
                <w:szCs w:val="24"/>
              </w:rPr>
            </w:pPr>
            <w:r w:rsidRPr="003E316D">
              <w:rPr>
                <w:iCs/>
                <w:sz w:val="24"/>
                <w:szCs w:val="24"/>
              </w:rPr>
              <w:t xml:space="preserve">Preliminarus </w:t>
            </w:r>
            <w:r w:rsidR="008D7DA4" w:rsidRPr="003E316D">
              <w:rPr>
                <w:iCs/>
                <w:sz w:val="24"/>
                <w:szCs w:val="24"/>
              </w:rPr>
              <w:t>Blankų kiekis</w:t>
            </w:r>
          </w:p>
        </w:tc>
        <w:tc>
          <w:tcPr>
            <w:tcW w:w="2464" w:type="dxa"/>
          </w:tcPr>
          <w:p w14:paraId="2D555639" w14:textId="77777777" w:rsidR="008D7DA4" w:rsidRPr="003E316D" w:rsidRDefault="008D7DA4" w:rsidP="00CF1387">
            <w:pPr>
              <w:shd w:val="clear" w:color="auto" w:fill="FFFFFF" w:themeFill="background1"/>
              <w:tabs>
                <w:tab w:val="left" w:pos="720"/>
                <w:tab w:val="left" w:pos="1320"/>
              </w:tabs>
              <w:jc w:val="center"/>
              <w:rPr>
                <w:iCs/>
                <w:sz w:val="24"/>
                <w:szCs w:val="24"/>
              </w:rPr>
            </w:pPr>
            <w:r w:rsidRPr="003E316D">
              <w:rPr>
                <w:iCs/>
                <w:sz w:val="24"/>
                <w:szCs w:val="24"/>
              </w:rPr>
              <w:t>Paslaugų įkainis</w:t>
            </w:r>
          </w:p>
          <w:p w14:paraId="3DD9A4CB" w14:textId="77777777" w:rsidR="008D7DA4" w:rsidRPr="003E316D" w:rsidRDefault="008D7DA4" w:rsidP="00CF1387">
            <w:pPr>
              <w:shd w:val="clear" w:color="auto" w:fill="FFFFFF" w:themeFill="background1"/>
              <w:tabs>
                <w:tab w:val="left" w:pos="720"/>
                <w:tab w:val="left" w:pos="1320"/>
              </w:tabs>
              <w:jc w:val="center"/>
              <w:rPr>
                <w:iCs/>
                <w:sz w:val="24"/>
                <w:szCs w:val="24"/>
              </w:rPr>
            </w:pPr>
            <w:proofErr w:type="spellStart"/>
            <w:r w:rsidRPr="003E316D">
              <w:rPr>
                <w:iCs/>
                <w:sz w:val="24"/>
                <w:szCs w:val="24"/>
              </w:rPr>
              <w:t>Eur</w:t>
            </w:r>
            <w:proofErr w:type="spellEnd"/>
            <w:r w:rsidRPr="003E316D">
              <w:rPr>
                <w:iCs/>
                <w:sz w:val="24"/>
                <w:szCs w:val="24"/>
              </w:rPr>
              <w:t>, be PVM</w:t>
            </w:r>
          </w:p>
        </w:tc>
      </w:tr>
      <w:tr w:rsidR="003E316D" w:rsidRPr="003E316D" w14:paraId="7B0DB881" w14:textId="77777777" w:rsidTr="00B702DC">
        <w:tc>
          <w:tcPr>
            <w:tcW w:w="959" w:type="dxa"/>
          </w:tcPr>
          <w:p w14:paraId="016AF185" w14:textId="77777777" w:rsidR="008D7DA4" w:rsidRPr="003E316D" w:rsidRDefault="008D7DA4" w:rsidP="00CF1387">
            <w:pPr>
              <w:shd w:val="clear" w:color="auto" w:fill="FFFFFF" w:themeFill="background1"/>
              <w:tabs>
                <w:tab w:val="left" w:pos="720"/>
                <w:tab w:val="left" w:pos="1320"/>
              </w:tabs>
              <w:jc w:val="center"/>
              <w:rPr>
                <w:i/>
                <w:sz w:val="24"/>
                <w:szCs w:val="24"/>
              </w:rPr>
            </w:pPr>
            <w:r w:rsidRPr="003E316D">
              <w:rPr>
                <w:i/>
                <w:sz w:val="24"/>
                <w:szCs w:val="24"/>
              </w:rPr>
              <w:t>1</w:t>
            </w:r>
          </w:p>
        </w:tc>
        <w:tc>
          <w:tcPr>
            <w:tcW w:w="3968" w:type="dxa"/>
          </w:tcPr>
          <w:p w14:paraId="7EC02E6A" w14:textId="77777777" w:rsidR="008D7DA4" w:rsidRPr="003E316D" w:rsidRDefault="008D7DA4" w:rsidP="00CF1387">
            <w:pPr>
              <w:shd w:val="clear" w:color="auto" w:fill="FFFFFF" w:themeFill="background1"/>
              <w:tabs>
                <w:tab w:val="left" w:pos="720"/>
                <w:tab w:val="left" w:pos="1320"/>
              </w:tabs>
              <w:jc w:val="center"/>
              <w:rPr>
                <w:i/>
                <w:sz w:val="24"/>
                <w:szCs w:val="24"/>
              </w:rPr>
            </w:pPr>
            <w:r w:rsidRPr="003E316D">
              <w:rPr>
                <w:i/>
                <w:sz w:val="24"/>
                <w:szCs w:val="24"/>
              </w:rPr>
              <w:t>2</w:t>
            </w:r>
          </w:p>
        </w:tc>
        <w:tc>
          <w:tcPr>
            <w:tcW w:w="2464" w:type="dxa"/>
          </w:tcPr>
          <w:p w14:paraId="2DC19411" w14:textId="77777777" w:rsidR="008D7DA4" w:rsidRPr="003E316D" w:rsidRDefault="008D7DA4" w:rsidP="00CF1387">
            <w:pPr>
              <w:shd w:val="clear" w:color="auto" w:fill="FFFFFF" w:themeFill="background1"/>
              <w:tabs>
                <w:tab w:val="left" w:pos="720"/>
                <w:tab w:val="left" w:pos="1320"/>
              </w:tabs>
              <w:jc w:val="center"/>
              <w:rPr>
                <w:i/>
                <w:sz w:val="24"/>
                <w:szCs w:val="24"/>
              </w:rPr>
            </w:pPr>
            <w:r w:rsidRPr="003E316D">
              <w:rPr>
                <w:i/>
                <w:sz w:val="24"/>
                <w:szCs w:val="24"/>
              </w:rPr>
              <w:t>3</w:t>
            </w:r>
          </w:p>
        </w:tc>
        <w:tc>
          <w:tcPr>
            <w:tcW w:w="2464" w:type="dxa"/>
          </w:tcPr>
          <w:p w14:paraId="765A236B" w14:textId="77777777" w:rsidR="008D7DA4" w:rsidRPr="003E316D" w:rsidRDefault="008D7DA4" w:rsidP="00CF1387">
            <w:pPr>
              <w:shd w:val="clear" w:color="auto" w:fill="FFFFFF" w:themeFill="background1"/>
              <w:tabs>
                <w:tab w:val="left" w:pos="720"/>
                <w:tab w:val="left" w:pos="1320"/>
              </w:tabs>
              <w:jc w:val="center"/>
              <w:rPr>
                <w:i/>
                <w:sz w:val="24"/>
                <w:szCs w:val="24"/>
              </w:rPr>
            </w:pPr>
            <w:r w:rsidRPr="003E316D">
              <w:rPr>
                <w:i/>
                <w:sz w:val="24"/>
                <w:szCs w:val="24"/>
              </w:rPr>
              <w:t>4</w:t>
            </w:r>
          </w:p>
        </w:tc>
      </w:tr>
      <w:tr w:rsidR="003E316D" w:rsidRPr="003E316D" w14:paraId="424453FC" w14:textId="77777777" w:rsidTr="00B702DC">
        <w:tc>
          <w:tcPr>
            <w:tcW w:w="959" w:type="dxa"/>
          </w:tcPr>
          <w:p w14:paraId="586C17C9" w14:textId="77777777" w:rsidR="008D7DA4" w:rsidRPr="003E316D" w:rsidRDefault="008D7DA4" w:rsidP="00CF1387">
            <w:pPr>
              <w:shd w:val="clear" w:color="auto" w:fill="FFFFFF" w:themeFill="background1"/>
              <w:tabs>
                <w:tab w:val="left" w:pos="720"/>
                <w:tab w:val="left" w:pos="1320"/>
              </w:tabs>
              <w:jc w:val="center"/>
              <w:rPr>
                <w:iCs/>
                <w:sz w:val="24"/>
                <w:szCs w:val="24"/>
              </w:rPr>
            </w:pPr>
            <w:r w:rsidRPr="003E316D">
              <w:rPr>
                <w:iCs/>
                <w:sz w:val="24"/>
                <w:szCs w:val="24"/>
              </w:rPr>
              <w:t>1.</w:t>
            </w:r>
          </w:p>
        </w:tc>
        <w:tc>
          <w:tcPr>
            <w:tcW w:w="3968" w:type="dxa"/>
            <w:vAlign w:val="center"/>
          </w:tcPr>
          <w:p w14:paraId="45D95BA7" w14:textId="54F85A57" w:rsidR="008D7DA4" w:rsidRPr="003E316D" w:rsidRDefault="002D0B74" w:rsidP="00CF1387">
            <w:pPr>
              <w:shd w:val="clear" w:color="auto" w:fill="FFFFFF" w:themeFill="background1"/>
              <w:tabs>
                <w:tab w:val="left" w:pos="720"/>
                <w:tab w:val="left" w:pos="1320"/>
              </w:tabs>
              <w:jc w:val="both"/>
              <w:rPr>
                <w:iCs/>
                <w:sz w:val="24"/>
                <w:szCs w:val="24"/>
              </w:rPr>
            </w:pPr>
            <w:r w:rsidRPr="003E316D">
              <w:rPr>
                <w:sz w:val="24"/>
                <w:szCs w:val="24"/>
              </w:rPr>
              <w:t>Saugiųjų dokumentų</w:t>
            </w:r>
            <w:r w:rsidR="008D7DA4" w:rsidRPr="003E316D">
              <w:rPr>
                <w:sz w:val="24"/>
                <w:szCs w:val="24"/>
              </w:rPr>
              <w:t xml:space="preserve"> blanko spausdinimo paslauga </w:t>
            </w:r>
          </w:p>
        </w:tc>
        <w:tc>
          <w:tcPr>
            <w:tcW w:w="2464" w:type="dxa"/>
          </w:tcPr>
          <w:p w14:paraId="3E9DE325" w14:textId="1E8C18E5" w:rsidR="008D7DA4" w:rsidRPr="003E316D" w:rsidRDefault="002D0B74" w:rsidP="00CF1387">
            <w:pPr>
              <w:shd w:val="clear" w:color="auto" w:fill="FFFFFF" w:themeFill="background1"/>
              <w:tabs>
                <w:tab w:val="left" w:pos="720"/>
                <w:tab w:val="left" w:pos="1320"/>
              </w:tabs>
              <w:jc w:val="center"/>
              <w:rPr>
                <w:iCs/>
                <w:sz w:val="24"/>
                <w:szCs w:val="24"/>
              </w:rPr>
            </w:pPr>
            <w:r w:rsidRPr="003E316D">
              <w:rPr>
                <w:iCs/>
                <w:sz w:val="24"/>
                <w:szCs w:val="24"/>
                <w:lang w:val="en-US"/>
              </w:rPr>
              <w:t>27</w:t>
            </w:r>
            <w:r w:rsidR="008D7DA4" w:rsidRPr="003E316D">
              <w:rPr>
                <w:iCs/>
                <w:sz w:val="24"/>
                <w:szCs w:val="24"/>
              </w:rPr>
              <w:t xml:space="preserve"> </w:t>
            </w:r>
            <w:r w:rsidRPr="003E316D">
              <w:rPr>
                <w:iCs/>
                <w:sz w:val="24"/>
                <w:szCs w:val="24"/>
              </w:rPr>
              <w:t>0</w:t>
            </w:r>
            <w:r w:rsidR="008D7DA4" w:rsidRPr="003E316D">
              <w:rPr>
                <w:iCs/>
                <w:sz w:val="24"/>
                <w:szCs w:val="24"/>
              </w:rPr>
              <w:t>00</w:t>
            </w:r>
          </w:p>
        </w:tc>
        <w:tc>
          <w:tcPr>
            <w:tcW w:w="2464" w:type="dxa"/>
          </w:tcPr>
          <w:p w14:paraId="4A1FD53D" w14:textId="77777777" w:rsidR="008D7DA4" w:rsidRPr="003E316D" w:rsidRDefault="008D7DA4" w:rsidP="00CF1387">
            <w:pPr>
              <w:shd w:val="clear" w:color="auto" w:fill="FFFFFF" w:themeFill="background1"/>
              <w:tabs>
                <w:tab w:val="left" w:pos="720"/>
                <w:tab w:val="left" w:pos="1320"/>
              </w:tabs>
              <w:jc w:val="center"/>
              <w:rPr>
                <w:iCs/>
                <w:sz w:val="24"/>
                <w:szCs w:val="24"/>
              </w:rPr>
            </w:pPr>
          </w:p>
        </w:tc>
      </w:tr>
    </w:tbl>
    <w:p w14:paraId="5FC5F88A" w14:textId="77777777" w:rsidR="008D7DA4" w:rsidRPr="003E316D" w:rsidRDefault="008D7DA4" w:rsidP="00CF1387">
      <w:pPr>
        <w:shd w:val="clear" w:color="auto" w:fill="FFFFFF" w:themeFill="background1"/>
        <w:tabs>
          <w:tab w:val="left" w:pos="720"/>
          <w:tab w:val="left" w:pos="1320"/>
        </w:tabs>
        <w:jc w:val="both"/>
        <w:rPr>
          <w:iCs/>
          <w:sz w:val="24"/>
          <w:szCs w:val="24"/>
        </w:rPr>
      </w:pPr>
    </w:p>
    <w:p w14:paraId="48DCACDC"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3.4. Jeigu Sutarties vykdymo metu pasikeičia PVM mokėjimą reglamentuojantys teisės aktai, darantys tiesioginę įtaką Vykdytojo teikiamų Paslaugų Sutartyje nurodytai kainai / įkainiams, Sutarties kaina / įkainiai perskaičiuojami nekeičiant Paslaugų kainos / įkainio be PVM. Perskaičiavimas įforminamas Susitarimu ne vėliau kaip per 10 (dešimt) darbo dienų nuo PVM mokėjimą reglamentuojančių teisės aktų pasikeitimo, kuris tampa neatskiriama Sutarties dalimi. Perskaičiuota (-</w:t>
      </w:r>
      <w:proofErr w:type="spellStart"/>
      <w:r w:rsidRPr="003E316D">
        <w:rPr>
          <w:sz w:val="24"/>
          <w:szCs w:val="24"/>
        </w:rPr>
        <w:t>as</w:t>
      </w:r>
      <w:proofErr w:type="spellEnd"/>
      <w:r w:rsidRPr="003E316D">
        <w:rPr>
          <w:sz w:val="24"/>
          <w:szCs w:val="24"/>
        </w:rPr>
        <w:t>) Sutarties kaina / įkainiai taikoma (-i) už tą Paslaugų dalį, kurios bus teikiamos nuo Šalių pasirašyto Susitarimo įsigaliojimo dienos arba Susitarime nurodytos dienos.</w:t>
      </w:r>
    </w:p>
    <w:p w14:paraId="58403AF5" w14:textId="5A8B84F6" w:rsidR="008D7DA4" w:rsidRPr="003E316D" w:rsidRDefault="008D7DA4" w:rsidP="001C3BB8">
      <w:pPr>
        <w:shd w:val="clear" w:color="auto" w:fill="FFFFFF" w:themeFill="background1"/>
        <w:ind w:firstLine="567"/>
        <w:jc w:val="both"/>
        <w:rPr>
          <w:sz w:val="24"/>
          <w:szCs w:val="24"/>
        </w:rPr>
      </w:pPr>
      <w:r w:rsidRPr="003E316D">
        <w:rPr>
          <w:sz w:val="24"/>
          <w:szCs w:val="24"/>
        </w:rPr>
        <w:t xml:space="preserve">3.5. Mokėjimas už Paslaugas bus vykdomas per 30 (trisdešimt) kalendorinių dienų nuo PVM sąskaitos(-ų) faktūros(-ų), išrašytos(-ų) Paslaugų priėmimo–perdavimo akto(-ų) pagrindu, gavimo dienos. </w:t>
      </w:r>
    </w:p>
    <w:p w14:paraId="3322A278" w14:textId="3578A523" w:rsidR="008D7DA4" w:rsidRPr="003E316D" w:rsidRDefault="008D7DA4" w:rsidP="00CF1387">
      <w:pPr>
        <w:shd w:val="clear" w:color="auto" w:fill="FFFFFF" w:themeFill="background1"/>
        <w:ind w:firstLine="567"/>
        <w:jc w:val="both"/>
        <w:rPr>
          <w:rFonts w:eastAsia="Arial"/>
          <w:sz w:val="24"/>
          <w:szCs w:val="24"/>
        </w:rPr>
      </w:pPr>
      <w:r w:rsidRPr="003E316D">
        <w:rPr>
          <w:sz w:val="24"/>
          <w:szCs w:val="24"/>
        </w:rPr>
        <w:t>3.6. S</w:t>
      </w:r>
      <w:r w:rsidRPr="003E316D">
        <w:rPr>
          <w:rFonts w:eastAsia="Arial"/>
          <w:sz w:val="24"/>
          <w:szCs w:val="24"/>
        </w:rPr>
        <w:t>ąskaitą(-</w:t>
      </w:r>
      <w:proofErr w:type="spellStart"/>
      <w:r w:rsidRPr="003E316D">
        <w:rPr>
          <w:rFonts w:eastAsia="Arial"/>
          <w:sz w:val="24"/>
          <w:szCs w:val="24"/>
        </w:rPr>
        <w:t>as</w:t>
      </w:r>
      <w:proofErr w:type="spellEnd"/>
      <w:r w:rsidRPr="003E316D">
        <w:rPr>
          <w:rFonts w:eastAsia="Arial"/>
          <w:sz w:val="24"/>
          <w:szCs w:val="24"/>
        </w:rPr>
        <w:t>) Vykdytojas turi teikti tik naudodamasis Sąskaitų administravimo bendrosios informacinės sistemos (toliau – SABIS) priemonėmis.</w:t>
      </w:r>
    </w:p>
    <w:p w14:paraId="52BFAAC9" w14:textId="70640C66" w:rsidR="008D7DA4" w:rsidRPr="003E316D" w:rsidRDefault="008D7DA4" w:rsidP="00CF1387">
      <w:pPr>
        <w:shd w:val="clear" w:color="auto" w:fill="FFFFFF" w:themeFill="background1"/>
        <w:ind w:firstLine="567"/>
        <w:jc w:val="both"/>
        <w:rPr>
          <w:rFonts w:eastAsia="Arial"/>
          <w:sz w:val="24"/>
          <w:szCs w:val="24"/>
        </w:rPr>
      </w:pPr>
      <w:r w:rsidRPr="003E316D">
        <w:rPr>
          <w:rFonts w:eastAsia="Arial"/>
          <w:sz w:val="24"/>
          <w:szCs w:val="24"/>
        </w:rPr>
        <w:t>3.7. Užsakovas elektronines sąskaitas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14:paraId="1E07CF04" w14:textId="493C9958" w:rsidR="008D7DA4" w:rsidRPr="003E316D" w:rsidRDefault="008D7DA4" w:rsidP="00CF1387">
      <w:pPr>
        <w:shd w:val="clear" w:color="auto" w:fill="FFFFFF" w:themeFill="background1"/>
        <w:ind w:firstLine="567"/>
        <w:jc w:val="both"/>
        <w:rPr>
          <w:rFonts w:eastAsia="Arial"/>
          <w:sz w:val="24"/>
          <w:szCs w:val="24"/>
        </w:rPr>
      </w:pPr>
      <w:r w:rsidRPr="003E316D">
        <w:rPr>
          <w:rFonts w:eastAsia="Arial"/>
          <w:sz w:val="24"/>
          <w:szCs w:val="24"/>
        </w:rPr>
        <w:t xml:space="preserve">3.8. </w:t>
      </w:r>
      <w:r w:rsidRPr="003E316D">
        <w:rPr>
          <w:rFonts w:eastAsia="Cambria"/>
          <w:sz w:val="24"/>
          <w:szCs w:val="24"/>
          <w:shd w:val="clear" w:color="auto" w:fill="FFFFFF"/>
        </w:rPr>
        <w:t>Užsakovas</w:t>
      </w:r>
      <w:r w:rsidRPr="003E316D">
        <w:rPr>
          <w:rFonts w:eastAsia="Arial"/>
          <w:sz w:val="24"/>
          <w:szCs w:val="24"/>
        </w:rPr>
        <w:t xml:space="preserve"> privalo pervesti </w:t>
      </w:r>
      <w:proofErr w:type="spellStart"/>
      <w:r w:rsidRPr="003E316D">
        <w:rPr>
          <w:rFonts w:eastAsia="Arial"/>
          <w:sz w:val="24"/>
          <w:szCs w:val="24"/>
        </w:rPr>
        <w:t>mokėjimus</w:t>
      </w:r>
      <w:proofErr w:type="spellEnd"/>
      <w:r w:rsidRPr="003E316D">
        <w:rPr>
          <w:rFonts w:eastAsia="Arial"/>
          <w:sz w:val="24"/>
          <w:szCs w:val="24"/>
        </w:rPr>
        <w:t xml:space="preserve"> Vykdytojui į Vykdytojo banko sąskaitą, nurodytą Sutartyje.</w:t>
      </w:r>
    </w:p>
    <w:p w14:paraId="2C9D98CE" w14:textId="34D39B36" w:rsidR="008D7DA4" w:rsidRPr="003E316D" w:rsidRDefault="008D7DA4" w:rsidP="00CF1387">
      <w:pPr>
        <w:shd w:val="clear" w:color="auto" w:fill="FFFFFF" w:themeFill="background1"/>
        <w:ind w:firstLine="567"/>
        <w:jc w:val="both"/>
        <w:rPr>
          <w:sz w:val="24"/>
          <w:szCs w:val="24"/>
        </w:rPr>
      </w:pPr>
      <w:r w:rsidRPr="003E316D">
        <w:rPr>
          <w:sz w:val="24"/>
          <w:szCs w:val="24"/>
        </w:rPr>
        <w:t>3.9. Atsiskaitymai vykdomi eurais.</w:t>
      </w:r>
    </w:p>
    <w:p w14:paraId="34FBF433" w14:textId="77777777" w:rsidR="008D7DA4" w:rsidRPr="003E316D" w:rsidRDefault="008D7DA4" w:rsidP="00CF1387">
      <w:pPr>
        <w:shd w:val="clear" w:color="auto" w:fill="FFFFFF" w:themeFill="background1"/>
        <w:tabs>
          <w:tab w:val="num" w:pos="709"/>
          <w:tab w:val="left" w:pos="1134"/>
        </w:tabs>
        <w:jc w:val="both"/>
        <w:rPr>
          <w:sz w:val="24"/>
          <w:szCs w:val="24"/>
        </w:rPr>
      </w:pPr>
      <w:r w:rsidRPr="003E316D">
        <w:rPr>
          <w:sz w:val="24"/>
          <w:szCs w:val="24"/>
        </w:rPr>
        <w:tab/>
      </w:r>
    </w:p>
    <w:p w14:paraId="40D40871" w14:textId="77777777" w:rsidR="008D7DA4" w:rsidRPr="003E316D" w:rsidRDefault="008D7DA4" w:rsidP="00CF1387">
      <w:pPr>
        <w:keepNext/>
        <w:shd w:val="clear" w:color="auto" w:fill="FFFFFF" w:themeFill="background1"/>
        <w:jc w:val="center"/>
        <w:outlineLvl w:val="2"/>
        <w:rPr>
          <w:b/>
          <w:caps/>
          <w:sz w:val="24"/>
          <w:szCs w:val="24"/>
        </w:rPr>
      </w:pPr>
      <w:r w:rsidRPr="003E316D">
        <w:rPr>
          <w:b/>
          <w:caps/>
          <w:sz w:val="24"/>
          <w:szCs w:val="24"/>
        </w:rPr>
        <w:t>iv. SUTARTIES šalių ĮSIpareigojimai</w:t>
      </w:r>
    </w:p>
    <w:p w14:paraId="2154AE92" w14:textId="77777777" w:rsidR="008D7DA4" w:rsidRPr="003E316D" w:rsidRDefault="008D7DA4" w:rsidP="00CF1387">
      <w:pPr>
        <w:shd w:val="clear" w:color="auto" w:fill="FFFFFF" w:themeFill="background1"/>
        <w:ind w:left="720" w:hanging="153"/>
        <w:jc w:val="both"/>
        <w:rPr>
          <w:sz w:val="24"/>
          <w:szCs w:val="24"/>
        </w:rPr>
      </w:pPr>
      <w:r w:rsidRPr="003E316D">
        <w:rPr>
          <w:sz w:val="24"/>
          <w:szCs w:val="24"/>
        </w:rPr>
        <w:t>4.1. Vykdytojas įsipareigoja:</w:t>
      </w:r>
    </w:p>
    <w:p w14:paraId="48B9D082" w14:textId="77777777" w:rsidR="008D7DA4" w:rsidRPr="003E316D" w:rsidRDefault="008D7DA4" w:rsidP="00CF1387">
      <w:pPr>
        <w:shd w:val="clear" w:color="auto" w:fill="FFFFFF" w:themeFill="background1"/>
        <w:ind w:left="720" w:hanging="153"/>
        <w:jc w:val="both"/>
        <w:rPr>
          <w:sz w:val="24"/>
          <w:szCs w:val="24"/>
        </w:rPr>
      </w:pPr>
      <w:r w:rsidRPr="003E316D">
        <w:rPr>
          <w:sz w:val="24"/>
          <w:szCs w:val="24"/>
        </w:rPr>
        <w:t xml:space="preserve">4.1.1. teikti Užsakovui Paslaugas, numatytas Sutarties 1 priede; </w:t>
      </w:r>
    </w:p>
    <w:p w14:paraId="1B80F148" w14:textId="77777777" w:rsidR="008D7DA4" w:rsidRPr="003E316D" w:rsidRDefault="008D7DA4" w:rsidP="00CF1387">
      <w:pPr>
        <w:shd w:val="clear" w:color="auto" w:fill="FFFFFF" w:themeFill="background1"/>
        <w:ind w:left="720" w:hanging="153"/>
        <w:jc w:val="both"/>
        <w:rPr>
          <w:sz w:val="24"/>
          <w:szCs w:val="24"/>
        </w:rPr>
      </w:pPr>
      <w:r w:rsidRPr="003E316D">
        <w:rPr>
          <w:sz w:val="24"/>
          <w:szCs w:val="24"/>
        </w:rPr>
        <w:t>4.1.2. pagaminti ir pristatyti Blankus tik pagal Užsakovo pateiktą rašytinį užsakymą;</w:t>
      </w:r>
    </w:p>
    <w:p w14:paraId="3CB519C5"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4.1.3. įsigaliojus naujiems neesminiams Blankų pakeitimams pakeisti Blankų gamybą pagal naujus reikalavimus, nekeičiant Sutartyje nustatytos kainos ir įkainių;</w:t>
      </w:r>
    </w:p>
    <w:p w14:paraId="0AAA6067"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4.1.4. be raštiško išankstinio Užsakovo sutikimo neatskleisti jokiam kitam asmeniui iš Užsakovo vykdant sudarytą Sutartį gautos informacijos, duomenų, gautų dokumentų turinio, nepriklausomai nuo to, kokiu būdu ir forma (žodine, rašytine, elektronine, kita) tokia informacija, duomenys, dokumentai Vykdytojui buvo pateikti ar jis juos sužinojo vykdydamas Sutartį. Ši nuostata galioja net ir nutraukus sudarytą Sutartį ar jai pasibaigus;</w:t>
      </w:r>
    </w:p>
    <w:p w14:paraId="45410DFC" w14:textId="77777777" w:rsidR="008D7DA4" w:rsidRPr="004420AA" w:rsidRDefault="008D7DA4" w:rsidP="00CF1387">
      <w:pPr>
        <w:shd w:val="clear" w:color="auto" w:fill="FFFFFF" w:themeFill="background1"/>
        <w:ind w:firstLine="567"/>
        <w:jc w:val="both"/>
        <w:rPr>
          <w:sz w:val="24"/>
          <w:szCs w:val="24"/>
        </w:rPr>
      </w:pPr>
      <w:r w:rsidRPr="003E316D">
        <w:rPr>
          <w:sz w:val="24"/>
          <w:szCs w:val="24"/>
        </w:rPr>
        <w:t xml:space="preserve">4.1.5. </w:t>
      </w:r>
      <w:r w:rsidRPr="004420AA">
        <w:rPr>
          <w:sz w:val="24"/>
          <w:szCs w:val="24"/>
        </w:rPr>
        <w:t>nenaudoti Užsakovo ženklų ar pavadinimo jokioje reklamoje, leidiniuose ar kitur be išankstinio raštiško Užsakovo sutikimo;</w:t>
      </w:r>
    </w:p>
    <w:p w14:paraId="39C43281" w14:textId="77777777" w:rsidR="008E4C7C" w:rsidRPr="004420AA" w:rsidRDefault="008D7DA4" w:rsidP="008E4C7C">
      <w:pPr>
        <w:shd w:val="clear" w:color="auto" w:fill="FFFFFF" w:themeFill="background1"/>
        <w:ind w:firstLine="567"/>
        <w:jc w:val="both"/>
        <w:rPr>
          <w:rFonts w:eastAsia="Batang"/>
          <w:sz w:val="24"/>
          <w:szCs w:val="24"/>
        </w:rPr>
      </w:pPr>
      <w:r w:rsidRPr="004420AA">
        <w:rPr>
          <w:rFonts w:eastAsia="Batang"/>
          <w:sz w:val="24"/>
          <w:szCs w:val="24"/>
        </w:rPr>
        <w:t>4.1.6. užtikrinti, kad Užsakovo pateikta įslaptinta informacija būtų apsaugota teisės aktų nustatyta tvarka ir su įslaptinta informacija dirbs ar susipažins tik turintys tokią teisę asmenys ir tik vadovaudamiesi principu „Būtina žinoti“;</w:t>
      </w:r>
    </w:p>
    <w:p w14:paraId="17931B7F" w14:textId="19AD5B0D" w:rsidR="008D7DA4" w:rsidRPr="003E316D" w:rsidRDefault="008D7DA4" w:rsidP="008E4C7C">
      <w:pPr>
        <w:shd w:val="clear" w:color="auto" w:fill="FFFFFF" w:themeFill="background1"/>
        <w:ind w:firstLine="567"/>
        <w:jc w:val="both"/>
        <w:rPr>
          <w:rFonts w:eastAsia="Batang"/>
          <w:sz w:val="24"/>
          <w:szCs w:val="24"/>
        </w:rPr>
      </w:pPr>
      <w:r w:rsidRPr="004420AA">
        <w:rPr>
          <w:rFonts w:eastAsia="Batang"/>
          <w:sz w:val="24"/>
          <w:szCs w:val="24"/>
        </w:rPr>
        <w:t>4.1.7. pranešti apie darbuotojų,</w:t>
      </w:r>
      <w:r w:rsidRPr="003E316D">
        <w:rPr>
          <w:rFonts w:eastAsia="Batang"/>
          <w:sz w:val="24"/>
          <w:szCs w:val="24"/>
        </w:rPr>
        <w:t xml:space="preserve"> nurodytų Sutarties </w:t>
      </w:r>
      <w:r w:rsidR="008E4C7C" w:rsidRPr="003E316D">
        <w:rPr>
          <w:rFonts w:eastAsia="Batang"/>
          <w:sz w:val="24"/>
          <w:szCs w:val="24"/>
          <w:lang w:val="en-US"/>
        </w:rPr>
        <w:t>2</w:t>
      </w:r>
      <w:r w:rsidRPr="003E316D">
        <w:rPr>
          <w:rFonts w:eastAsia="Batang"/>
          <w:sz w:val="24"/>
          <w:szCs w:val="24"/>
        </w:rPr>
        <w:t xml:space="preserve"> priede</w:t>
      </w:r>
      <w:r w:rsidR="008E4C7C" w:rsidRPr="003E316D">
        <w:rPr>
          <w:rFonts w:eastAsia="Batang"/>
          <w:sz w:val="24"/>
          <w:szCs w:val="24"/>
        </w:rPr>
        <w:t xml:space="preserve"> (</w:t>
      </w:r>
      <w:r w:rsidR="005576BF" w:rsidRPr="003E316D">
        <w:rPr>
          <w:b/>
          <w:bCs/>
          <w:i/>
          <w:sz w:val="24"/>
          <w:szCs w:val="24"/>
        </w:rPr>
        <w:t>Asmenų, turinčių leidimus dirbti ar susipažinti su įslaptinta informacija, sąrašas</w:t>
      </w:r>
      <w:r w:rsidR="008E4C7C" w:rsidRPr="003E316D">
        <w:rPr>
          <w:sz w:val="24"/>
          <w:szCs w:val="24"/>
        </w:rPr>
        <w:t>)</w:t>
      </w:r>
      <w:r w:rsidRPr="003E316D">
        <w:rPr>
          <w:rFonts w:eastAsia="Batang"/>
          <w:sz w:val="24"/>
          <w:szCs w:val="24"/>
        </w:rPr>
        <w:t>, pasikeitimą;</w:t>
      </w:r>
    </w:p>
    <w:p w14:paraId="01929029" w14:textId="77777777" w:rsidR="008D7DA4" w:rsidRPr="003E316D" w:rsidRDefault="008D7DA4" w:rsidP="00CF1387">
      <w:pPr>
        <w:shd w:val="clear" w:color="auto" w:fill="FFFFFF" w:themeFill="background1"/>
        <w:ind w:firstLine="567"/>
        <w:jc w:val="both"/>
        <w:rPr>
          <w:rFonts w:eastAsia="Calibri"/>
          <w:sz w:val="24"/>
          <w:szCs w:val="24"/>
          <w:lang w:eastAsia="lt-LT"/>
        </w:rPr>
      </w:pPr>
      <w:r w:rsidRPr="003E316D">
        <w:rPr>
          <w:rFonts w:eastAsia="Calibri"/>
          <w:sz w:val="24"/>
          <w:szCs w:val="24"/>
          <w:lang w:eastAsia="lt-LT"/>
        </w:rPr>
        <w:lastRenderedPageBreak/>
        <w:t>4.1.8. užtikrinti kad saugiųjų dokumentų ir saugiųjų dokumentų blankų gamyba atitiktų keliamus reikalavimus, gaminami saugieji dokumentų blankai atitiktų patvirtintą saugiųjų dokumentų ir saugiųjų dokumentų blankų etaloną ir kad saugiųjų dokumentų blankų gamybos brokas nepatektų į apyvartą;</w:t>
      </w:r>
    </w:p>
    <w:p w14:paraId="6EB13122" w14:textId="77777777" w:rsidR="008D7DA4" w:rsidRPr="003E316D" w:rsidRDefault="008D7DA4" w:rsidP="00CF1387">
      <w:pPr>
        <w:shd w:val="clear" w:color="auto" w:fill="FFFFFF" w:themeFill="background1"/>
        <w:ind w:firstLine="567"/>
        <w:jc w:val="both"/>
        <w:rPr>
          <w:rFonts w:eastAsia="Calibri"/>
          <w:sz w:val="24"/>
          <w:szCs w:val="24"/>
          <w:lang w:eastAsia="lt-LT"/>
        </w:rPr>
      </w:pPr>
      <w:r w:rsidRPr="003E316D">
        <w:rPr>
          <w:rFonts w:eastAsia="Calibri"/>
          <w:sz w:val="24"/>
          <w:szCs w:val="24"/>
          <w:lang w:eastAsia="lt-LT"/>
        </w:rPr>
        <w:t>4.1.9. pagamintus brokuotus Blankus sunaikinti dalyvaujant</w:t>
      </w:r>
      <w:r w:rsidRPr="003E316D">
        <w:rPr>
          <w:sz w:val="24"/>
          <w:szCs w:val="24"/>
        </w:rPr>
        <w:t xml:space="preserve"> Valstybės dokumentų technologinės apsaugos tarnybai prie Lietuvos Respublikos finansų ministerijos</w:t>
      </w:r>
      <w:r w:rsidRPr="003E316D">
        <w:rPr>
          <w:rFonts w:eastAsia="Calibri"/>
          <w:sz w:val="24"/>
          <w:szCs w:val="24"/>
          <w:lang w:eastAsia="lt-LT"/>
        </w:rPr>
        <w:t xml:space="preserve"> įgaliotiems atstovams. Apie Blankų broko sunaikinimo vietą ir laiką pranešama Užsakovui. Užsakovo atstovas turi teisę dalyvauti  sunaikinant broką;</w:t>
      </w:r>
    </w:p>
    <w:p w14:paraId="1EB6E70E" w14:textId="77777777" w:rsidR="008D7DA4" w:rsidRPr="003E316D" w:rsidRDefault="008D7DA4" w:rsidP="00CF1387">
      <w:pPr>
        <w:shd w:val="clear" w:color="auto" w:fill="FFFFFF" w:themeFill="background1"/>
        <w:ind w:firstLine="567"/>
        <w:jc w:val="both"/>
        <w:rPr>
          <w:rFonts w:eastAsia="Calibri"/>
          <w:sz w:val="24"/>
          <w:szCs w:val="24"/>
          <w:lang w:eastAsia="lt-LT"/>
        </w:rPr>
      </w:pPr>
      <w:r w:rsidRPr="003E316D">
        <w:rPr>
          <w:rFonts w:eastAsia="Calibri"/>
          <w:sz w:val="24"/>
          <w:szCs w:val="24"/>
          <w:lang w:eastAsia="lt-LT"/>
        </w:rPr>
        <w:t xml:space="preserve">4.1.10. nekopijuoti, negaminti Blankų dublikatų be Užsakovo žinios; </w:t>
      </w:r>
    </w:p>
    <w:p w14:paraId="69CAD348" w14:textId="77777777" w:rsidR="008D7DA4" w:rsidRPr="003E316D" w:rsidRDefault="008D7DA4" w:rsidP="00CF1387">
      <w:pPr>
        <w:shd w:val="clear" w:color="auto" w:fill="FFFFFF" w:themeFill="background1"/>
        <w:ind w:firstLine="567"/>
        <w:jc w:val="both"/>
        <w:rPr>
          <w:rFonts w:eastAsia="Calibri"/>
          <w:sz w:val="24"/>
          <w:szCs w:val="24"/>
          <w:lang w:eastAsia="lt-LT"/>
        </w:rPr>
      </w:pPr>
      <w:r w:rsidRPr="003E316D">
        <w:rPr>
          <w:rFonts w:eastAsia="Calibri"/>
          <w:sz w:val="24"/>
          <w:szCs w:val="24"/>
          <w:lang w:eastAsia="lt-LT"/>
        </w:rPr>
        <w:t>4.1.11. įvykdžius Sutartį ar jos vykdymą nutraukus prieš terminą, Užsakovui perduoti visą gautą ar Sutarties vykdymo metu sukurtą įslaptintą informaciją;</w:t>
      </w:r>
    </w:p>
    <w:p w14:paraId="25187123"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4.1.12. nedelsdamas raštu informuoti Užsakovą apie bet kokias jam žinomas trečiųjų šalių pretenzijas, reikalavimus, paklausimus, susijusius su šios Sutarties dalyku ir (ar) Vykdytojo veiksmais vykdant sutartį;</w:t>
      </w:r>
    </w:p>
    <w:p w14:paraId="35B9087C"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4.1.13. užtikrinti, kad Sutarties sudarymo momentu ir visą jos galiojimo laikotarpį Vykdytojo darbuotojai turėtų reikiamą kvalifikaciją ir patirtį, reikalingą norint teikti Paslaugas;</w:t>
      </w:r>
    </w:p>
    <w:p w14:paraId="16873C70"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4.1.14. padengti visus Užsakovo patirtus nuostolius dėl netinkamai įvykdytų Paslaugų;</w:t>
      </w:r>
    </w:p>
    <w:p w14:paraId="5D2661CA"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4.1.15. nereikalauti iš Užsakovo atlyginti jokių su Paslaugų teikimu susijusių susidariusių ypatingų ir (ar) būtinų išlaidų;</w:t>
      </w:r>
    </w:p>
    <w:p w14:paraId="248258B4"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4.1.16. tinkamai vykdyti kitus įsipareigojimus, numatytus Sutartyje ir galiojančiuose Lietuvos Respublikos teisės aktuose.</w:t>
      </w:r>
    </w:p>
    <w:p w14:paraId="3791AE75"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4.2. Vykdytojas turi teisę:</w:t>
      </w:r>
    </w:p>
    <w:p w14:paraId="6ADE99C4"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4.2.1. Sutartyje nustatyta tvarka ir terminais gauti atlygį už suteiktas kokybiškas Paslaugas;</w:t>
      </w:r>
    </w:p>
    <w:p w14:paraId="78BDD72E"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4.2.2. minėti Sutarties vykdymo faktą ir Sutarties objektą savo kvalifikacijos pagrindimo tikslais dalyvaudamas viešuosiuose pirkimuose ir konkursuose;</w:t>
      </w:r>
    </w:p>
    <w:p w14:paraId="25F4FDF8"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4.2.3. kitos </w:t>
      </w:r>
      <w:r w:rsidRPr="003E316D">
        <w:rPr>
          <w:bCs/>
          <w:sz w:val="24"/>
          <w:szCs w:val="24"/>
        </w:rPr>
        <w:t>Vykdytojo</w:t>
      </w:r>
      <w:r w:rsidRPr="003E316D">
        <w:rPr>
          <w:sz w:val="24"/>
          <w:szCs w:val="24"/>
        </w:rPr>
        <w:t xml:space="preserve"> teisės nurodytos Sutartyje, jos prieduose, teisės aktuose, taikomuose Paslaugų teikimui, ir (ar) kyla iš šios Sutarties esmės.</w:t>
      </w:r>
    </w:p>
    <w:p w14:paraId="42BFC91E"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4.3. Užsakovas įsipareigoja:</w:t>
      </w:r>
    </w:p>
    <w:p w14:paraId="52935C50"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4.3.1. sumokėti Vykdytojui už tinkamai suteiktas paslaugas Sutartyje numatyta tvarka ir sąlygomis;</w:t>
      </w:r>
    </w:p>
    <w:p w14:paraId="7A494FC9"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4.3.2. teikti Vykdytojui Sutarčiai vykdyti pagrįstai reikalingą turimą informaciją;</w:t>
      </w:r>
    </w:p>
    <w:p w14:paraId="6986D358"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4.3.3. tinkamai vykdyti kitus įsipareigojimus, numatytus Sutartyje ir galiojančiuose Lietuvos Respublikos teisės aktuose.</w:t>
      </w:r>
    </w:p>
    <w:p w14:paraId="7466C496"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 Užsakovas turi teisę:</w:t>
      </w:r>
    </w:p>
    <w:p w14:paraId="2590A4BB"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4.4.1. nemokėti už tinkamai ir faktiškai suteiktas paslaugas, jeigu pateikta neteisinga sąskaita (kol bus išsiaiškinta su Vykdytoju ir bus pateikta teisinga sąskaita);</w:t>
      </w:r>
    </w:p>
    <w:p w14:paraId="390C65B0"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4.4.2. reikalauti, kad tinkamai, laiku ir kokybiškai būtų vykdomi Sutartyje numatyti Vykdytojo įsipareigojimai, prižiūrėti, stebėti ir audituoti Sutarties vykdymą ir teikti pastabas dėl jos vykdymo, taip pat žodžiu ir raštu nurodyti Vykdytojui tiekiamų Paslaugų trūkumus ir (ar) neatitikimus; reikalauti, kad jie būtų pašalinti per protingą terminą;</w:t>
      </w:r>
    </w:p>
    <w:p w14:paraId="2BA5DCEB"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4.4.3. gauti išsamią informaciją apie Paslaugų suteikimą ir teikimo eigą;</w:t>
      </w:r>
    </w:p>
    <w:p w14:paraId="1518DDE5"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4.4.4. gauti informaciją apie Sutartį vykdančius Vykdytojo darbuotojus, jeigu tokios informacijos atskleidimas neprieštarauja asmens duomenų apsaugą reglamentuojantiems teisės aktams;</w:t>
      </w:r>
    </w:p>
    <w:p w14:paraId="76054858"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4.4.5. teikti informaciją apie Sutarties turinį bei ją vykdančio Vykdytojo duomenis asmenims, kurie pagal teisės aktus turi teisę tokią informaciją gauti;</w:t>
      </w:r>
    </w:p>
    <w:p w14:paraId="43B553FA" w14:textId="77777777" w:rsidR="008D7DA4" w:rsidRPr="003E316D" w:rsidRDefault="008D7DA4" w:rsidP="00CF1387">
      <w:pPr>
        <w:shd w:val="clear" w:color="auto" w:fill="FFFFFF" w:themeFill="background1"/>
        <w:ind w:firstLine="567"/>
        <w:jc w:val="both"/>
        <w:rPr>
          <w:sz w:val="24"/>
          <w:szCs w:val="24"/>
        </w:rPr>
      </w:pPr>
      <w:r w:rsidRPr="003E316D">
        <w:rPr>
          <w:sz w:val="24"/>
          <w:szCs w:val="24"/>
        </w:rPr>
        <w:lastRenderedPageBreak/>
        <w:t>4.4.6. reikalauti Vykdytojo sumokėti netesybas Sutartyje nustatyta tvarka ir terminais;</w:t>
      </w:r>
    </w:p>
    <w:p w14:paraId="1E6368FA"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4.4.7. reikalauti dėl Sutarties pažeidimo patirtų nuostolių atlyginimo;</w:t>
      </w:r>
    </w:p>
    <w:p w14:paraId="66BEF96A"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4.4.8. vienašališkai nutraukti Sutartį joje nustatyta tvarka;</w:t>
      </w:r>
    </w:p>
    <w:p w14:paraId="477332FF"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4.4.9. kitos Užsakovo teisės nurodytos Sutartyje, jos prieduose, teisės aktuose, taikomuose Paslaugų teikimui, ir (ar) kyla iš šios Sutarties esmės.</w:t>
      </w:r>
    </w:p>
    <w:p w14:paraId="29783229" w14:textId="3341C326" w:rsidR="008D7DA4" w:rsidRPr="003E316D" w:rsidRDefault="008D7DA4" w:rsidP="00CF1387">
      <w:pPr>
        <w:shd w:val="clear" w:color="auto" w:fill="FFFFFF" w:themeFill="background1"/>
        <w:ind w:firstLine="567"/>
        <w:jc w:val="both"/>
        <w:rPr>
          <w:sz w:val="24"/>
          <w:szCs w:val="24"/>
        </w:rPr>
      </w:pPr>
      <w:r w:rsidRPr="003E316D">
        <w:rPr>
          <w:noProof/>
          <w:sz w:val="24"/>
          <w:szCs w:val="24"/>
        </w:rPr>
        <w:t>4.5. Užsakovo paskirti už Sutarties vykdymo priežiūrą atsakingi asmenys ir jų kontaktai:</w:t>
      </w:r>
      <w:r w:rsidR="008E4C7C" w:rsidRPr="003E316D">
        <w:rPr>
          <w:noProof/>
          <w:sz w:val="24"/>
          <w:szCs w:val="24"/>
        </w:rPr>
        <w:t xml:space="preserve"> </w:t>
      </w:r>
    </w:p>
    <w:p w14:paraId="03291A5A" w14:textId="77777777" w:rsidR="008D7DA4" w:rsidRPr="003E316D" w:rsidRDefault="008D7DA4" w:rsidP="00CF1387">
      <w:pPr>
        <w:shd w:val="clear" w:color="auto" w:fill="FFFFFF" w:themeFill="background1"/>
        <w:tabs>
          <w:tab w:val="left" w:pos="0"/>
        </w:tabs>
        <w:ind w:firstLine="720"/>
        <w:jc w:val="both"/>
        <w:rPr>
          <w:sz w:val="24"/>
          <w:szCs w:val="24"/>
        </w:rPr>
      </w:pPr>
    </w:p>
    <w:p w14:paraId="5AE49ECC" w14:textId="77777777" w:rsidR="008D7DA4" w:rsidRPr="003E316D" w:rsidRDefault="008D7DA4" w:rsidP="00CF1387">
      <w:pPr>
        <w:shd w:val="clear" w:color="auto" w:fill="FFFFFF" w:themeFill="background1"/>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center"/>
        <w:rPr>
          <w:b/>
          <w:bCs/>
          <w:sz w:val="24"/>
          <w:szCs w:val="24"/>
        </w:rPr>
      </w:pPr>
      <w:r w:rsidRPr="003E316D">
        <w:rPr>
          <w:b/>
          <w:bCs/>
          <w:sz w:val="24"/>
          <w:szCs w:val="24"/>
        </w:rPr>
        <w:t xml:space="preserve">V. BLANKŲ KOKYBĖ </w:t>
      </w:r>
    </w:p>
    <w:p w14:paraId="0FACE97B" w14:textId="77777777" w:rsidR="008D7DA4" w:rsidRPr="003E316D" w:rsidRDefault="008D7DA4" w:rsidP="00CF1387">
      <w:pPr>
        <w:shd w:val="clear" w:color="auto" w:fill="FFFFFF" w:themeFill="background1"/>
        <w:snapToGrid w:val="0"/>
        <w:ind w:firstLine="567"/>
        <w:jc w:val="both"/>
        <w:rPr>
          <w:sz w:val="24"/>
          <w:szCs w:val="24"/>
        </w:rPr>
      </w:pPr>
      <w:r w:rsidRPr="003E316D">
        <w:rPr>
          <w:sz w:val="24"/>
          <w:szCs w:val="24"/>
        </w:rPr>
        <w:t>5.1. Vykdytojas garantuoja Blankų kokybę bei paslėptų trūkumų nebuvimą. Blankų kokybė privalo atitikti Sutarties ir jos prieduose, Blankų kokybę nustatančiuose teisės aktuose ir kituose dokumentuose nustatytus reikalavimus.</w:t>
      </w:r>
    </w:p>
    <w:p w14:paraId="7785D757" w14:textId="77777777" w:rsidR="008D7DA4" w:rsidRPr="003E316D" w:rsidRDefault="008D7DA4" w:rsidP="00CF1387">
      <w:pPr>
        <w:shd w:val="clear" w:color="auto" w:fill="FFFFFF" w:themeFill="background1"/>
        <w:snapToGrid w:val="0"/>
        <w:ind w:firstLine="567"/>
        <w:jc w:val="both"/>
        <w:rPr>
          <w:sz w:val="24"/>
          <w:szCs w:val="24"/>
        </w:rPr>
      </w:pPr>
      <w:r w:rsidRPr="003E316D">
        <w:rPr>
          <w:sz w:val="24"/>
          <w:szCs w:val="24"/>
        </w:rPr>
        <w:t xml:space="preserve">5.2. Blankų kokybė tikrinama </w:t>
      </w:r>
      <w:r w:rsidRPr="003E316D">
        <w:rPr>
          <w:rFonts w:eastAsia="Calibri"/>
          <w:sz w:val="24"/>
          <w:szCs w:val="24"/>
        </w:rPr>
        <w:t xml:space="preserve">Lietuvos Respublikos saugiųjų dokumentų ir saugiųjų dokumentų blankų gamybos įstatymo 17 str., </w:t>
      </w:r>
      <w:r w:rsidRPr="003E316D">
        <w:rPr>
          <w:sz w:val="24"/>
          <w:szCs w:val="24"/>
        </w:rPr>
        <w:t xml:space="preserve">Saugiųjų dokumentų ir saugiųjų dokumentų blankų kokybės tikrinimo taisyklėse, patvirtintose Lietuvos Respublikos finansų ministro 2003 m. gruodžio 23 d. įsakymu Nr. 1K-306 (pasikeitus pirmiau nurodytiems teisės aktams, Blankų kokybės kontrolė atliekama pagal galiojančių teisės aktų reikalavimus) nustatyta tvarka. </w:t>
      </w:r>
    </w:p>
    <w:p w14:paraId="64A325A1" w14:textId="77777777" w:rsidR="008D7DA4" w:rsidRPr="003E316D" w:rsidRDefault="008D7DA4" w:rsidP="00CF1387">
      <w:pPr>
        <w:shd w:val="clear" w:color="auto" w:fill="FFFFFF" w:themeFill="background1"/>
        <w:snapToGrid w:val="0"/>
        <w:ind w:firstLine="567"/>
        <w:jc w:val="both"/>
        <w:rPr>
          <w:sz w:val="24"/>
          <w:szCs w:val="24"/>
        </w:rPr>
      </w:pPr>
      <w:r w:rsidRPr="003E316D">
        <w:rPr>
          <w:sz w:val="24"/>
          <w:szCs w:val="24"/>
        </w:rPr>
        <w:t>5.3. Užsakovas kiekvieno Blanko kokybės atitikimą Sutarties sąlygoms gali patikrinti panaudodamas Blanko etaloną, pagal Sutarties 1 priede numatytus reikalavimus ir kitus Sutartyje numatytus būdus. Blankas netinkamas, jeigu neatitinka patvirtinto Blanko etalono.</w:t>
      </w:r>
    </w:p>
    <w:p w14:paraId="61E78999" w14:textId="77777777" w:rsidR="008D7DA4" w:rsidRPr="003E316D" w:rsidRDefault="008D7DA4" w:rsidP="00CF1387">
      <w:pPr>
        <w:shd w:val="clear" w:color="auto" w:fill="FFFFFF" w:themeFill="background1"/>
        <w:snapToGrid w:val="0"/>
        <w:ind w:firstLine="567"/>
        <w:jc w:val="both"/>
        <w:rPr>
          <w:sz w:val="24"/>
          <w:szCs w:val="24"/>
        </w:rPr>
      </w:pPr>
      <w:r w:rsidRPr="003E316D">
        <w:rPr>
          <w:sz w:val="24"/>
          <w:szCs w:val="24"/>
        </w:rPr>
        <w:t>5.4. Jeigu Užsakovas nustato, kad Blankas (-ai) nekokybiškas (-i), surašomas aktas ir per 30 (trisdešimt) kalendorinių dienų nuo Užsakovo akto dėl nekokybiškų Blankų surašymo dienos Vykdytojui raštu pateikiama pretenzija.</w:t>
      </w:r>
    </w:p>
    <w:p w14:paraId="0A9692F2" w14:textId="77777777" w:rsidR="008D7DA4" w:rsidRPr="003E316D" w:rsidRDefault="008D7DA4" w:rsidP="00CF1387">
      <w:pPr>
        <w:shd w:val="clear" w:color="auto" w:fill="FFFFFF" w:themeFill="background1"/>
        <w:snapToGrid w:val="0"/>
        <w:ind w:firstLine="567"/>
        <w:jc w:val="both"/>
        <w:rPr>
          <w:sz w:val="24"/>
          <w:szCs w:val="24"/>
        </w:rPr>
      </w:pPr>
      <w:r w:rsidRPr="003E316D">
        <w:rPr>
          <w:sz w:val="24"/>
          <w:szCs w:val="24"/>
        </w:rPr>
        <w:t>5.5. Jeigu Užsakovas Blankų priėmimo metu nustato, kad pažeista tara (dėžė ar popierinė pakuotė), į kurią sudėtos Blankų pakuotės, ir (ar) Blankų pakuotė, jos nepriimamos.</w:t>
      </w:r>
    </w:p>
    <w:p w14:paraId="4D8FF1A8" w14:textId="77777777" w:rsidR="008D7DA4" w:rsidRPr="003E316D" w:rsidRDefault="008D7DA4" w:rsidP="00CF1387">
      <w:pPr>
        <w:shd w:val="clear" w:color="auto" w:fill="FFFFFF" w:themeFill="background1"/>
        <w:snapToGrid w:val="0"/>
        <w:ind w:firstLine="567"/>
        <w:jc w:val="both"/>
        <w:rPr>
          <w:sz w:val="24"/>
          <w:szCs w:val="24"/>
        </w:rPr>
      </w:pPr>
      <w:r w:rsidRPr="003E316D">
        <w:rPr>
          <w:sz w:val="24"/>
          <w:szCs w:val="24"/>
        </w:rPr>
        <w:t>5.6. Kokybės reikalavimų neatitinkančius Blankus Vykdytojas savo sąskaita pasiima iš Užsakovo ir juos sunaikina teisės aktuose nustatyta tvarka.</w:t>
      </w:r>
    </w:p>
    <w:p w14:paraId="26368629" w14:textId="77777777" w:rsidR="008D7DA4" w:rsidRPr="003E316D" w:rsidRDefault="008D7DA4" w:rsidP="00CF1387">
      <w:pPr>
        <w:shd w:val="clear" w:color="auto" w:fill="FFFFFF" w:themeFill="background1"/>
        <w:tabs>
          <w:tab w:val="left" w:pos="0"/>
        </w:tabs>
        <w:ind w:firstLine="720"/>
        <w:jc w:val="both"/>
        <w:rPr>
          <w:sz w:val="24"/>
          <w:szCs w:val="24"/>
        </w:rPr>
      </w:pPr>
    </w:p>
    <w:p w14:paraId="14C59B5A" w14:textId="77777777" w:rsidR="008D7DA4" w:rsidRPr="003E316D" w:rsidRDefault="008D7DA4" w:rsidP="00CF1387">
      <w:pPr>
        <w:shd w:val="clear" w:color="auto" w:fill="FFFFFF" w:themeFill="background1"/>
        <w:jc w:val="center"/>
        <w:rPr>
          <w:sz w:val="24"/>
          <w:szCs w:val="24"/>
        </w:rPr>
      </w:pPr>
      <w:r w:rsidRPr="003E316D">
        <w:rPr>
          <w:b/>
          <w:bCs/>
          <w:iCs/>
          <w:sz w:val="24"/>
          <w:szCs w:val="24"/>
          <w:lang w:eastAsia="lt-LT"/>
        </w:rPr>
        <w:t xml:space="preserve">VI. SUTARTIES ŠALIŲ ATSAKOMYBĖ </w:t>
      </w:r>
    </w:p>
    <w:p w14:paraId="7BE597F8"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6.1. Už įsipareigojimų, prisiimtų Sutartimi, nevykdymą arba netinkamą vykdymą Šalys atsako įstatymų nustatyta tvarka, atsižvelgdamos į Sutartyje nustatytus ypatumus.</w:t>
      </w:r>
    </w:p>
    <w:p w14:paraId="320401DA"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6.2. Vykdytojas atsako už visus pagal Sutartį prisiimtus įsipareigojimus, nepaisant to, ar jiems vykdyti bus pasitelkti tretieji asmenys.</w:t>
      </w:r>
    </w:p>
    <w:p w14:paraId="5EC7CC4E" w14:textId="0B7352CE"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6.3. Jeigu Vykdytojas Sutarties nustatytu laiku nepristato Blankų, jis sumoka Užsakovui 0,0</w:t>
      </w:r>
      <w:r w:rsidR="008E4C7C" w:rsidRPr="003E316D">
        <w:rPr>
          <w:sz w:val="24"/>
          <w:szCs w:val="24"/>
          <w:lang w:val="en-US"/>
        </w:rPr>
        <w:t>2</w:t>
      </w:r>
      <w:r w:rsidRPr="003E316D">
        <w:rPr>
          <w:sz w:val="24"/>
          <w:szCs w:val="24"/>
        </w:rPr>
        <w:t xml:space="preserve"> (</w:t>
      </w:r>
      <w:r w:rsidR="008E4C7C" w:rsidRPr="003E316D">
        <w:rPr>
          <w:sz w:val="24"/>
          <w:szCs w:val="24"/>
        </w:rPr>
        <w:t>dviejų</w:t>
      </w:r>
      <w:r w:rsidRPr="003E316D">
        <w:rPr>
          <w:sz w:val="24"/>
          <w:szCs w:val="24"/>
        </w:rPr>
        <w:t xml:space="preserve"> šimtųjų) procento dydžio delspinigių nuo laiku nepristatytų Blankų kainos už kiekvieną uždelstą dieną.</w:t>
      </w:r>
    </w:p>
    <w:p w14:paraId="31F5AA72" w14:textId="36EE4043"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6.4. Jeigu Užsakovas dėl Užsakovo kaltės laiku neatsiskaito su Vykdytoju, jis sumoka Vykdytojui 0,0</w:t>
      </w:r>
      <w:r w:rsidR="008E4C7C" w:rsidRPr="003E316D">
        <w:rPr>
          <w:sz w:val="24"/>
          <w:szCs w:val="24"/>
          <w:lang w:val="en-US"/>
        </w:rPr>
        <w:t>2</w:t>
      </w:r>
      <w:r w:rsidRPr="003E316D">
        <w:rPr>
          <w:sz w:val="24"/>
          <w:szCs w:val="24"/>
        </w:rPr>
        <w:t xml:space="preserve"> (</w:t>
      </w:r>
      <w:r w:rsidR="008E4C7C" w:rsidRPr="003E316D">
        <w:rPr>
          <w:sz w:val="24"/>
          <w:szCs w:val="24"/>
        </w:rPr>
        <w:t>dviejų</w:t>
      </w:r>
      <w:r w:rsidRPr="003E316D">
        <w:rPr>
          <w:sz w:val="24"/>
          <w:szCs w:val="24"/>
        </w:rPr>
        <w:t xml:space="preserve"> šimtųjų) procento dydžio delspinigius nuo laiku nesumokėtos sumos už kiekvieną uždelstą dieną. </w:t>
      </w:r>
    </w:p>
    <w:p w14:paraId="3898B6A6"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rFonts w:eastAsia="Arial"/>
          <w:sz w:val="24"/>
          <w:szCs w:val="24"/>
        </w:rPr>
      </w:pPr>
      <w:r w:rsidRPr="003E316D">
        <w:rPr>
          <w:rFonts w:eastAsia="Arial"/>
          <w:sz w:val="24"/>
          <w:szCs w:val="24"/>
        </w:rPr>
        <w:t xml:space="preserve">6.5. </w:t>
      </w:r>
      <w:bookmarkStart w:id="9" w:name="_Hlk167959548"/>
      <w:r w:rsidRPr="003E316D">
        <w:rPr>
          <w:rFonts w:eastAsia="Arial"/>
          <w:sz w:val="24"/>
          <w:szCs w:val="24"/>
        </w:rPr>
        <w:t xml:space="preserve">Šalis nepagrįstai atskleidusi kitos Šalies konfidencialią informaciją privalo sumokėti kitai Šaliai 200,00 </w:t>
      </w:r>
      <w:proofErr w:type="spellStart"/>
      <w:r w:rsidRPr="003E316D">
        <w:rPr>
          <w:rFonts w:eastAsia="Arial"/>
          <w:sz w:val="24"/>
          <w:szCs w:val="24"/>
        </w:rPr>
        <w:t>Eur</w:t>
      </w:r>
      <w:proofErr w:type="spellEnd"/>
      <w:r w:rsidRPr="003E316D">
        <w:rPr>
          <w:rFonts w:eastAsia="Arial"/>
          <w:sz w:val="24"/>
          <w:szCs w:val="24"/>
        </w:rPr>
        <w:t xml:space="preserve"> (du šimtai) dydžio baudą.</w:t>
      </w:r>
      <w:bookmarkEnd w:id="9"/>
    </w:p>
    <w:p w14:paraId="55A3D2F9"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6.6. Netesybų sumokėjimas neatleidžia Sutarties Šalių nuo Sutarties sąlygų vykdymo.</w:t>
      </w:r>
    </w:p>
    <w:p w14:paraId="08E17E0A"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lang w:eastAsia="lt-LT"/>
        </w:rPr>
      </w:pPr>
      <w:r w:rsidRPr="003E316D">
        <w:rPr>
          <w:sz w:val="24"/>
          <w:szCs w:val="24"/>
        </w:rPr>
        <w:t xml:space="preserve">6.7. </w:t>
      </w:r>
      <w:r w:rsidRPr="003E316D">
        <w:rPr>
          <w:sz w:val="24"/>
          <w:szCs w:val="24"/>
          <w:lang w:eastAsia="lt-LT"/>
        </w:rPr>
        <w:t xml:space="preserve">Visais atvejais netesybų dydis negali viršyti bendros Sutarties kainos. </w:t>
      </w:r>
    </w:p>
    <w:p w14:paraId="4DAD0878"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lastRenderedPageBreak/>
        <w:t>6.8. 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22ABE56"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6.9. Šioje Sutartyje numatytos teisių gynybos priemonės neapriboja Šalių teisės pasinaudoti kitomis teisėtomis teisių gynybos priemonėmis.</w:t>
      </w:r>
    </w:p>
    <w:p w14:paraId="3CD49B72"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 xml:space="preserve">6.10. 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435C32B7"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rPr>
      </w:pPr>
      <w:r w:rsidRPr="003E316D">
        <w:rPr>
          <w:sz w:val="24"/>
          <w:szCs w:val="24"/>
        </w:rPr>
        <w:t>6.11.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128034" w14:textId="77777777" w:rsidR="008D7DA4" w:rsidRPr="003E316D" w:rsidRDefault="008D7DA4" w:rsidP="00CF1387">
      <w:pPr>
        <w:shd w:val="clear" w:color="auto" w:fill="FFFFFF" w:themeFill="background1"/>
        <w:tabs>
          <w:tab w:val="left" w:pos="1134"/>
          <w:tab w:val="left" w:pos="9630"/>
          <w:tab w:val="left" w:pos="9720"/>
        </w:tabs>
        <w:ind w:right="6" w:firstLine="567"/>
        <w:jc w:val="both"/>
        <w:rPr>
          <w:sz w:val="24"/>
          <w:szCs w:val="24"/>
          <w:lang w:eastAsia="lt-LT"/>
        </w:rPr>
      </w:pPr>
      <w:r w:rsidRPr="003E316D">
        <w:rPr>
          <w:sz w:val="24"/>
          <w:szCs w:val="24"/>
        </w:rPr>
        <w:t xml:space="preserve">6.12. Pasibaigus Sutarties galiojimui, Šalys neatleidžiamos nuo atsakomybės už Sutarties pažeidimą. Pasibaigus Sutarties galiojimui, Šalys nepraranda teisės reikalauti atlyginti dėl Sutarties nevykdymo patirtus nuostolius bei sumokėti netesybas. </w:t>
      </w:r>
    </w:p>
    <w:p w14:paraId="37CD300B" w14:textId="77777777" w:rsidR="008D7DA4" w:rsidRPr="003E316D" w:rsidRDefault="008D7DA4" w:rsidP="00CF1387">
      <w:pPr>
        <w:shd w:val="clear" w:color="auto" w:fill="FFFFFF" w:themeFill="background1"/>
        <w:tabs>
          <w:tab w:val="left" w:pos="0"/>
          <w:tab w:val="left" w:pos="709"/>
        </w:tabs>
        <w:jc w:val="both"/>
        <w:rPr>
          <w:sz w:val="24"/>
          <w:szCs w:val="24"/>
        </w:rPr>
      </w:pPr>
    </w:p>
    <w:p w14:paraId="55B8F814" w14:textId="77777777" w:rsidR="008D7DA4" w:rsidRPr="003E316D" w:rsidRDefault="008D7DA4" w:rsidP="00CF1387">
      <w:pPr>
        <w:shd w:val="clear" w:color="auto" w:fill="FFFFFF" w:themeFill="background1"/>
        <w:spacing w:before="120" w:after="40"/>
        <w:jc w:val="center"/>
        <w:rPr>
          <w:sz w:val="24"/>
          <w:szCs w:val="24"/>
        </w:rPr>
      </w:pPr>
      <w:r w:rsidRPr="003E316D">
        <w:rPr>
          <w:b/>
          <w:sz w:val="24"/>
          <w:szCs w:val="24"/>
        </w:rPr>
        <w:t>VII. NENUGALIMOS JĖGOS APLINKYBĖS</w:t>
      </w:r>
    </w:p>
    <w:p w14:paraId="3411E830" w14:textId="77777777" w:rsidR="008D7DA4" w:rsidRPr="003E316D" w:rsidRDefault="008D7DA4" w:rsidP="00CF1387">
      <w:pPr>
        <w:widowControl w:val="0"/>
        <w:shd w:val="clear" w:color="auto" w:fill="FFFFFF" w:themeFill="background1"/>
        <w:tabs>
          <w:tab w:val="left" w:pos="567"/>
          <w:tab w:val="left" w:pos="851"/>
          <w:tab w:val="left" w:pos="992"/>
          <w:tab w:val="left" w:pos="1134"/>
        </w:tabs>
        <w:jc w:val="both"/>
        <w:rPr>
          <w:rFonts w:eastAsia="Arial"/>
          <w:sz w:val="24"/>
          <w:szCs w:val="24"/>
        </w:rPr>
      </w:pPr>
      <w:r w:rsidRPr="003E316D">
        <w:rPr>
          <w:sz w:val="24"/>
          <w:szCs w:val="24"/>
        </w:rPr>
        <w:tab/>
        <w:t xml:space="preserve">7.1. </w:t>
      </w:r>
      <w:r w:rsidRPr="003E316D">
        <w:rPr>
          <w:rFonts w:eastAsia="Arial"/>
          <w:sz w:val="24"/>
          <w:szCs w:val="24"/>
        </w:rPr>
        <w:t>Atsakomybė pagal Sutartį netaikoma, taip pat Šalys gali būti visiškai ar iš dalies atleistos nuo civilinės atsakomybės šiais pagrindais:</w:t>
      </w:r>
    </w:p>
    <w:p w14:paraId="2E0559DF" w14:textId="77777777" w:rsidR="008D7DA4" w:rsidRPr="003E316D" w:rsidRDefault="008D7DA4" w:rsidP="00CF1387">
      <w:pPr>
        <w:widowControl w:val="0"/>
        <w:shd w:val="clear" w:color="auto" w:fill="FFFFFF" w:themeFill="background1"/>
        <w:tabs>
          <w:tab w:val="left" w:pos="567"/>
          <w:tab w:val="left" w:pos="851"/>
          <w:tab w:val="left" w:pos="992"/>
          <w:tab w:val="left" w:pos="1134"/>
        </w:tabs>
        <w:jc w:val="both"/>
        <w:rPr>
          <w:rFonts w:eastAsia="Cambria"/>
          <w:sz w:val="24"/>
          <w:szCs w:val="24"/>
        </w:rPr>
      </w:pPr>
      <w:r w:rsidRPr="003E316D">
        <w:rPr>
          <w:rFonts w:eastAsia="Arial"/>
          <w:sz w:val="24"/>
          <w:szCs w:val="24"/>
        </w:rPr>
        <w:tab/>
        <w:t>7</w:t>
      </w:r>
      <w:r w:rsidRPr="003E316D">
        <w:rPr>
          <w:rFonts w:eastAsia="Cambria"/>
          <w:sz w:val="24"/>
          <w:szCs w:val="24"/>
        </w:rPr>
        <w:t>.1.1.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E559116" w14:textId="77777777" w:rsidR="008D7DA4" w:rsidRPr="003E316D" w:rsidRDefault="008D7DA4" w:rsidP="00CF1387">
      <w:pPr>
        <w:widowControl w:val="0"/>
        <w:shd w:val="clear" w:color="auto" w:fill="FFFFFF" w:themeFill="background1"/>
        <w:tabs>
          <w:tab w:val="left" w:pos="567"/>
          <w:tab w:val="left" w:pos="851"/>
          <w:tab w:val="left" w:pos="992"/>
          <w:tab w:val="left" w:pos="1134"/>
        </w:tabs>
        <w:jc w:val="both"/>
        <w:rPr>
          <w:sz w:val="24"/>
          <w:szCs w:val="24"/>
        </w:rPr>
      </w:pPr>
      <w:r w:rsidRPr="003E316D">
        <w:rPr>
          <w:rFonts w:eastAsia="Cambria"/>
          <w:sz w:val="24"/>
          <w:szCs w:val="24"/>
        </w:rPr>
        <w:tab/>
        <w:t>7</w:t>
      </w:r>
      <w:r w:rsidRPr="003E316D">
        <w:rPr>
          <w:sz w:val="24"/>
          <w:szCs w:val="24"/>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ABC0FF" w14:textId="77777777" w:rsidR="008D7DA4" w:rsidRPr="003E316D" w:rsidRDefault="008D7DA4" w:rsidP="00CF1387">
      <w:pPr>
        <w:widowControl w:val="0"/>
        <w:shd w:val="clear" w:color="auto" w:fill="FFFFFF" w:themeFill="background1"/>
        <w:tabs>
          <w:tab w:val="left" w:pos="567"/>
          <w:tab w:val="left" w:pos="851"/>
          <w:tab w:val="left" w:pos="992"/>
          <w:tab w:val="left" w:pos="1134"/>
        </w:tabs>
        <w:jc w:val="both"/>
        <w:rPr>
          <w:rFonts w:eastAsia="Arial"/>
          <w:sz w:val="24"/>
          <w:szCs w:val="24"/>
        </w:rPr>
      </w:pPr>
      <w:r w:rsidRPr="003E316D">
        <w:rPr>
          <w:sz w:val="24"/>
          <w:szCs w:val="24"/>
        </w:rPr>
        <w:tab/>
        <w:t>7</w:t>
      </w:r>
      <w:r w:rsidRPr="003E316D">
        <w:rPr>
          <w:rFonts w:eastAsia="Arial"/>
          <w:sz w:val="24"/>
          <w:szCs w:val="24"/>
        </w:rPr>
        <w:t>.2.</w:t>
      </w:r>
      <w:r w:rsidRPr="003E316D">
        <w:rPr>
          <w:rFonts w:eastAsia="Arial"/>
          <w:b/>
          <w:bCs/>
          <w:sz w:val="24"/>
          <w:szCs w:val="24"/>
        </w:rPr>
        <w:t xml:space="preserve"> </w:t>
      </w:r>
      <w:r w:rsidRPr="003E316D">
        <w:rPr>
          <w:rFonts w:eastAsia="Arial"/>
          <w:sz w:val="24"/>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3E316D">
        <w:rPr>
          <w:rFonts w:eastAsia="Arial"/>
          <w:sz w:val="24"/>
          <w:szCs w:val="24"/>
        </w:rPr>
        <w:t>įrodymus</w:t>
      </w:r>
      <w:proofErr w:type="spellEnd"/>
      <w:r w:rsidRPr="003E316D">
        <w:rPr>
          <w:rFonts w:eastAsia="Arial"/>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17E5D4" w14:textId="77777777" w:rsidR="008D7DA4" w:rsidRPr="003E316D" w:rsidRDefault="008D7DA4" w:rsidP="00CF1387">
      <w:pPr>
        <w:widowControl w:val="0"/>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7.3.</w:t>
      </w:r>
      <w:r w:rsidRPr="003E316D">
        <w:rPr>
          <w:rFonts w:eastAsia="Arial"/>
          <w:b/>
          <w:bCs/>
          <w:sz w:val="24"/>
          <w:szCs w:val="24"/>
        </w:rPr>
        <w:t xml:space="preserve"> </w:t>
      </w:r>
      <w:r w:rsidRPr="003E316D">
        <w:rPr>
          <w:rFonts w:eastAsia="Arial"/>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D8E522" w14:textId="77777777" w:rsidR="008D7DA4" w:rsidRPr="003E316D" w:rsidRDefault="008D7DA4" w:rsidP="00CF1387">
      <w:pPr>
        <w:widowControl w:val="0"/>
        <w:shd w:val="clear" w:color="auto" w:fill="FFFFFF" w:themeFill="background1"/>
        <w:tabs>
          <w:tab w:val="left" w:pos="567"/>
          <w:tab w:val="left" w:pos="851"/>
          <w:tab w:val="left" w:pos="992"/>
          <w:tab w:val="left" w:pos="1134"/>
        </w:tabs>
        <w:jc w:val="both"/>
        <w:rPr>
          <w:sz w:val="24"/>
          <w:szCs w:val="24"/>
        </w:rPr>
      </w:pPr>
      <w:r w:rsidRPr="003E316D">
        <w:rPr>
          <w:rFonts w:eastAsia="Arial"/>
          <w:sz w:val="24"/>
          <w:szCs w:val="24"/>
        </w:rPr>
        <w:tab/>
        <w:t>7.4. Jeigu nenugalimos jėgos (</w:t>
      </w:r>
      <w:r w:rsidRPr="003E316D">
        <w:rPr>
          <w:rFonts w:eastAsia="Arial"/>
          <w:iCs/>
          <w:sz w:val="24"/>
          <w:szCs w:val="24"/>
        </w:rPr>
        <w:t>force majeure</w:t>
      </w:r>
      <w:r w:rsidRPr="003E316D">
        <w:rPr>
          <w:rFonts w:eastAsia="Arial"/>
          <w:sz w:val="24"/>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sidRPr="003E316D">
        <w:rPr>
          <w:rFonts w:eastAsia="Arial"/>
          <w:sz w:val="24"/>
          <w:szCs w:val="24"/>
        </w:rPr>
        <w:lastRenderedPageBreak/>
        <w:t>kontrahentams.</w:t>
      </w:r>
    </w:p>
    <w:p w14:paraId="65DB3193" w14:textId="77777777" w:rsidR="008D7DA4" w:rsidRPr="003E316D" w:rsidRDefault="008D7DA4" w:rsidP="00CF1387">
      <w:pPr>
        <w:shd w:val="clear" w:color="auto" w:fill="FFFFFF" w:themeFill="background1"/>
        <w:spacing w:line="20" w:lineRule="atLeast"/>
        <w:ind w:firstLine="774"/>
        <w:jc w:val="both"/>
        <w:rPr>
          <w:sz w:val="24"/>
          <w:szCs w:val="24"/>
        </w:rPr>
      </w:pPr>
    </w:p>
    <w:p w14:paraId="2509C7A5" w14:textId="77777777" w:rsidR="008D7DA4" w:rsidRPr="003E316D" w:rsidRDefault="008D7DA4" w:rsidP="00CF1387">
      <w:pPr>
        <w:keepNext/>
        <w:shd w:val="clear" w:color="auto" w:fill="FFFFFF" w:themeFill="background1"/>
        <w:spacing w:line="20" w:lineRule="atLeast"/>
        <w:jc w:val="center"/>
        <w:outlineLvl w:val="2"/>
        <w:rPr>
          <w:b/>
          <w:bCs/>
          <w:iCs/>
          <w:sz w:val="24"/>
          <w:szCs w:val="24"/>
          <w:lang w:eastAsia="lt-LT"/>
        </w:rPr>
      </w:pPr>
      <w:r w:rsidRPr="003E316D">
        <w:rPr>
          <w:b/>
          <w:caps/>
          <w:sz w:val="24"/>
          <w:szCs w:val="24"/>
        </w:rPr>
        <w:t xml:space="preserve">viII. </w:t>
      </w:r>
      <w:r w:rsidRPr="003E316D">
        <w:rPr>
          <w:b/>
          <w:sz w:val="24"/>
          <w:szCs w:val="24"/>
        </w:rPr>
        <w:t>TAIKYTINA TEISĖ,</w:t>
      </w:r>
      <w:r w:rsidRPr="003E316D">
        <w:rPr>
          <w:b/>
          <w:bCs/>
          <w:iCs/>
          <w:sz w:val="24"/>
          <w:szCs w:val="24"/>
          <w:lang w:eastAsia="lt-LT"/>
        </w:rPr>
        <w:t xml:space="preserve"> ŠALIŲ GINČŲ SPRENDIMO TVARKA</w:t>
      </w:r>
    </w:p>
    <w:p w14:paraId="033CC65C" w14:textId="77777777" w:rsidR="008D7DA4" w:rsidRPr="003E316D" w:rsidRDefault="008D7DA4" w:rsidP="00CF1387">
      <w:pPr>
        <w:shd w:val="clear" w:color="auto" w:fill="FFFFFF" w:themeFill="background1"/>
        <w:tabs>
          <w:tab w:val="left" w:pos="567"/>
        </w:tabs>
        <w:jc w:val="both"/>
        <w:rPr>
          <w:sz w:val="24"/>
          <w:szCs w:val="24"/>
        </w:rPr>
      </w:pPr>
      <w:r w:rsidRPr="003E316D">
        <w:rPr>
          <w:sz w:val="24"/>
          <w:szCs w:val="24"/>
        </w:rPr>
        <w:tab/>
        <w:t>8.1. Sutarčiai ir visoms iš šios Sutarties atsirandančioms teisėms ir pareigoms taikomi Lietuvos Respublikos įstatymai bei kiti norminiai aktai. Sutartis aiškinama pagal Lietuvos Respublikos teisę.</w:t>
      </w:r>
    </w:p>
    <w:p w14:paraId="4D925A7D" w14:textId="77777777" w:rsidR="008D7DA4" w:rsidRPr="003E316D" w:rsidRDefault="008D7DA4" w:rsidP="00CF1387">
      <w:pPr>
        <w:shd w:val="clear" w:color="auto" w:fill="FFFFFF" w:themeFill="background1"/>
        <w:tabs>
          <w:tab w:val="left" w:pos="567"/>
        </w:tabs>
        <w:jc w:val="both"/>
        <w:rPr>
          <w:sz w:val="24"/>
          <w:szCs w:val="24"/>
        </w:rPr>
      </w:pPr>
      <w:r w:rsidRPr="003E316D">
        <w:rPr>
          <w:sz w:val="24"/>
          <w:szCs w:val="24"/>
        </w:rPr>
        <w:tab/>
        <w:t>8.2. Bet koks ginčas ir (ar) reikalavimas, kylantis iš šios Sutarties ar susijęs su ja, ar iš šios Sutarties pažeidimo, nutraukimo ar negaliojimo, bus sprendžiamas Šalių tarpusavio susitarimu.</w:t>
      </w:r>
    </w:p>
    <w:p w14:paraId="02A6478E" w14:textId="77777777" w:rsidR="008D7DA4" w:rsidRPr="003E316D" w:rsidRDefault="008D7DA4" w:rsidP="00CF1387">
      <w:pPr>
        <w:shd w:val="clear" w:color="auto" w:fill="FFFFFF" w:themeFill="background1"/>
        <w:tabs>
          <w:tab w:val="left" w:pos="567"/>
        </w:tabs>
        <w:jc w:val="both"/>
        <w:rPr>
          <w:sz w:val="24"/>
          <w:szCs w:val="24"/>
        </w:rPr>
      </w:pPr>
      <w:r w:rsidRPr="003E316D">
        <w:rPr>
          <w:sz w:val="24"/>
          <w:szCs w:val="24"/>
        </w:rPr>
        <w:tab/>
        <w:t>8.3. Kilus ginčui Sutarties Šalys raštu išdėsto savo nuomonę kitai Šaliai ir pasiūlo ginčo sprendimą. Gavusi pasiūlymą ginčą spręsti derybomis, Šalis privalo į jį atsakyti per 10 (dešimt) kalendorinių dienų. Ginčas turi būti išspręstas per ne ilgesnį nei 30 (trisdešimt) kalendorinių dienų terminą nuo derybų pradžios.</w:t>
      </w:r>
    </w:p>
    <w:p w14:paraId="4013CA68" w14:textId="77777777" w:rsidR="008D7DA4" w:rsidRPr="003E316D" w:rsidRDefault="008D7DA4" w:rsidP="00CF1387">
      <w:pPr>
        <w:shd w:val="clear" w:color="auto" w:fill="FFFFFF" w:themeFill="background1"/>
        <w:tabs>
          <w:tab w:val="left" w:pos="567"/>
        </w:tabs>
        <w:jc w:val="both"/>
        <w:rPr>
          <w:sz w:val="24"/>
          <w:szCs w:val="24"/>
        </w:rPr>
      </w:pPr>
      <w:r w:rsidRPr="003E316D">
        <w:rPr>
          <w:sz w:val="24"/>
          <w:szCs w:val="24"/>
        </w:rPr>
        <w:tab/>
        <w:t xml:space="preserve">8.4. Šalims nepasiekus susitarimo, toks ginčas ar reikalavimas, kylantis iš šios Sutarties ar susijęs su šia Sutartimi, jos pažeidimu, nutraukimu ir negaliojimu, bus sprendžiamas teismine tvarka atitinkamame Lietuvos Respublikos teisme, teritorinį teismingumą nustatant pagal Užsakovo buveinę. </w:t>
      </w:r>
    </w:p>
    <w:p w14:paraId="5248DDFC" w14:textId="77777777" w:rsidR="008D7DA4" w:rsidRPr="003E316D" w:rsidRDefault="008D7DA4" w:rsidP="00CF1387">
      <w:pPr>
        <w:shd w:val="clear" w:color="auto" w:fill="FFFFFF" w:themeFill="background1"/>
        <w:jc w:val="center"/>
        <w:rPr>
          <w:b/>
          <w:bCs/>
          <w:iCs/>
          <w:sz w:val="24"/>
          <w:szCs w:val="24"/>
          <w:lang w:eastAsia="lt-LT"/>
        </w:rPr>
      </w:pPr>
    </w:p>
    <w:p w14:paraId="5078F419" w14:textId="77777777" w:rsidR="008D7DA4" w:rsidRPr="003E316D" w:rsidRDefault="008D7DA4" w:rsidP="00CF1387">
      <w:pPr>
        <w:shd w:val="clear" w:color="auto" w:fill="FFFFFF" w:themeFill="background1"/>
        <w:jc w:val="center"/>
        <w:rPr>
          <w:sz w:val="24"/>
          <w:szCs w:val="24"/>
        </w:rPr>
      </w:pPr>
      <w:r w:rsidRPr="003E316D">
        <w:rPr>
          <w:b/>
          <w:bCs/>
          <w:iCs/>
          <w:sz w:val="24"/>
          <w:szCs w:val="24"/>
          <w:lang w:eastAsia="lt-LT"/>
        </w:rPr>
        <w:t>IX. SUTARTIES GALIOJIMAS, PAKEITIMAS, PAPILDYMAS, NUTRAUKIMAS</w:t>
      </w:r>
    </w:p>
    <w:p w14:paraId="4B393DF8" w14:textId="77777777" w:rsidR="008D7DA4" w:rsidRPr="003E316D" w:rsidRDefault="008D7DA4" w:rsidP="00CF1387">
      <w:pPr>
        <w:shd w:val="clear" w:color="auto" w:fill="FFFFFF" w:themeFill="background1"/>
        <w:ind w:firstLine="567"/>
        <w:jc w:val="both"/>
        <w:rPr>
          <w:sz w:val="24"/>
          <w:szCs w:val="24"/>
        </w:rPr>
      </w:pPr>
      <w:r w:rsidRPr="003E316D">
        <w:rPr>
          <w:bCs/>
          <w:sz w:val="24"/>
          <w:szCs w:val="24"/>
        </w:rPr>
        <w:t>9.1. S</w:t>
      </w:r>
      <w:r w:rsidRPr="003E316D">
        <w:rPr>
          <w:sz w:val="24"/>
          <w:szCs w:val="24"/>
        </w:rPr>
        <w:t xml:space="preserve">utartis įsigalioja nuo Sutarties pasirašymo dienos. </w:t>
      </w:r>
    </w:p>
    <w:p w14:paraId="6E0B3998" w14:textId="77777777" w:rsidR="008D7DA4" w:rsidRPr="003E316D" w:rsidRDefault="008D7DA4" w:rsidP="00CF1387">
      <w:pPr>
        <w:shd w:val="clear" w:color="auto" w:fill="FFFFFF" w:themeFill="background1"/>
        <w:ind w:firstLine="567"/>
        <w:jc w:val="both"/>
        <w:rPr>
          <w:sz w:val="24"/>
          <w:szCs w:val="24"/>
        </w:rPr>
      </w:pPr>
      <w:r w:rsidRPr="003E316D">
        <w:rPr>
          <w:iCs/>
          <w:sz w:val="24"/>
          <w:szCs w:val="24"/>
        </w:rPr>
        <w:t>9.2</w:t>
      </w:r>
      <w:r w:rsidRPr="003E316D">
        <w:rPr>
          <w:sz w:val="24"/>
          <w:szCs w:val="24"/>
        </w:rPr>
        <w:t>. Sutartis gali būti nutraukiama Lietuvos Respublikos viešųjų pirkimų, atliekamų gynybos ir saugumo srityje, įstatymo 54 straipsnyje numatytais atvejais.</w:t>
      </w:r>
    </w:p>
    <w:p w14:paraId="3FAD68A4"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9.3. Sutartis gali būti nutraukiama raštišku Šalių susitarimu.</w:t>
      </w:r>
    </w:p>
    <w:p w14:paraId="7A942F1F"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9.4. Užsakovas, raštu įspėjęs Vykdytoją prieš 10 (dešimt) kalendorinių dienų, turi teisę vienašališkai nutraukti Sutartį prieš terminą šiais atvejais:</w:t>
      </w:r>
    </w:p>
    <w:p w14:paraId="21E0A669"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9.4.1. kai Vykdytojas nevykdo sutartinių įsipareigojimų Sutartyje, jos prieduose nustatytais terminais; </w:t>
      </w:r>
    </w:p>
    <w:p w14:paraId="425CBE38"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9.4.2. kai Vykdytojas sudaro </w:t>
      </w:r>
      <w:proofErr w:type="spellStart"/>
      <w:r w:rsidRPr="003E316D">
        <w:rPr>
          <w:sz w:val="24"/>
          <w:szCs w:val="24"/>
        </w:rPr>
        <w:t>subteikimo</w:t>
      </w:r>
      <w:proofErr w:type="spellEnd"/>
      <w:r w:rsidRPr="003E316D">
        <w:rPr>
          <w:sz w:val="24"/>
          <w:szCs w:val="24"/>
        </w:rPr>
        <w:t xml:space="preserve"> sutartį be Užsakovo išankstinio rašytinio sutikimo;</w:t>
      </w:r>
    </w:p>
    <w:p w14:paraId="7AFA4D65"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9.4.3. kai Vykdytojas bankrutuoja arba jis yra likviduojamas, kai sustabdo ūkinę veiklą arba įstatymuose ir kituose teisės aktuose numatyta tvarka susidaro analogiška situacija;</w:t>
      </w:r>
    </w:p>
    <w:p w14:paraId="6F7820D6"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9.4.4. kai Vykdytojas teismo sprendimu pripažintas kaltu dėl sukčiavimo, korupcijos ar kitų panašaus pobūdžio veikų padarymo;</w:t>
      </w:r>
    </w:p>
    <w:p w14:paraId="6E90A966"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9.4.5. kai keičiasi Vykdytojo organizacinė struktūra – juridinis statusas, pobūdis ar valdymo struktūra ir tai gali turėti įtakos tinkamam Sutarties įvykdymui;</w:t>
      </w:r>
    </w:p>
    <w:p w14:paraId="3EBFB168"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9.4.6. pasikeičia (pablogėja) Užsakovo finansinė padėtis ar Užsakovas negauna arba netenka finansavimo ir dėl šios priežasties nusprendžia nutraukti Sutartį;</w:t>
      </w:r>
    </w:p>
    <w:p w14:paraId="5B05A64A"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9.4.7. nebelieka perkamų </w:t>
      </w:r>
      <w:r w:rsidRPr="003E316D">
        <w:rPr>
          <w:rFonts w:eastAsia="Arial"/>
          <w:sz w:val="24"/>
          <w:szCs w:val="24"/>
        </w:rPr>
        <w:t>Paslaugų</w:t>
      </w:r>
      <w:r w:rsidRPr="003E316D">
        <w:rPr>
          <w:sz w:val="24"/>
          <w:szCs w:val="24"/>
        </w:rPr>
        <w:t xml:space="preserve"> poreikio;</w:t>
      </w:r>
    </w:p>
    <w:p w14:paraId="02C957FA" w14:textId="77777777" w:rsidR="008D7DA4" w:rsidRPr="003E316D" w:rsidRDefault="008D7DA4" w:rsidP="00CF1387">
      <w:pPr>
        <w:shd w:val="clear" w:color="auto" w:fill="FFFFFF" w:themeFill="background1"/>
        <w:ind w:firstLine="567"/>
        <w:jc w:val="both"/>
        <w:rPr>
          <w:sz w:val="24"/>
          <w:szCs w:val="24"/>
        </w:rPr>
      </w:pPr>
      <w:r w:rsidRPr="003E316D">
        <w:rPr>
          <w:rFonts w:eastAsia="Arial"/>
          <w:sz w:val="24"/>
          <w:szCs w:val="24"/>
        </w:rPr>
        <w:t>9.4.8. Vykdytojas atsisako pašalinti arba nepašalina Paslaugų trūkumų per Užsakovo nustatytus protingus terminus.</w:t>
      </w:r>
    </w:p>
    <w:p w14:paraId="0140C54D"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 xml:space="preserve">9.5. Vykdytojas turi teisę vienašališkai nutraukti Sutartį, įspėjęs Užsakovą raštu prieš ne trumpesnį nei 30 (trisdešimties) dienų terminą, jeigu Užsakovas pažeidžia atsiskaitymo su Vykdytoju terminus (išskyrus atvejus, kai Užsakovas naudojasi savo teise sulaikyti </w:t>
      </w:r>
      <w:proofErr w:type="spellStart"/>
      <w:r w:rsidRPr="003E316D">
        <w:rPr>
          <w:sz w:val="24"/>
          <w:szCs w:val="24"/>
        </w:rPr>
        <w:t>mokėjimus</w:t>
      </w:r>
      <w:proofErr w:type="spellEnd"/>
      <w:r w:rsidRPr="003E316D">
        <w:rPr>
          <w:sz w:val="24"/>
          <w:szCs w:val="24"/>
        </w:rPr>
        <w:t>), ir Užsakovo skola Vykdytojui viršija 20 (dvidešimt) proc. Pradinės sutarties vertės ir Užsakovas, gavęs Vykdytojo pretenziją, per 30 (trisdešimt) dienų nesumoka Vykdytojui mokėtinų sumų.</w:t>
      </w:r>
    </w:p>
    <w:p w14:paraId="2CDDC649"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9.6. Sutartį nutraukus dėl Vykdytojo kaltės, be jam priklausančio atlyginimo už Užsakovo įsigytas Paslaugas, Vykdytojas neturi teisės į jokių patirtų nuostolių ar žalos kompensaciją.</w:t>
      </w:r>
    </w:p>
    <w:p w14:paraId="530CA88B" w14:textId="77777777" w:rsidR="008D7DA4" w:rsidRPr="003E316D" w:rsidRDefault="008D7DA4" w:rsidP="00CF1387">
      <w:pPr>
        <w:shd w:val="clear" w:color="auto" w:fill="FFFFFF" w:themeFill="background1"/>
        <w:ind w:firstLine="567"/>
        <w:jc w:val="both"/>
        <w:rPr>
          <w:sz w:val="24"/>
          <w:szCs w:val="24"/>
        </w:rPr>
      </w:pPr>
      <w:r w:rsidRPr="003E316D">
        <w:rPr>
          <w:sz w:val="24"/>
          <w:szCs w:val="24"/>
        </w:rPr>
        <w:lastRenderedPageBreak/>
        <w:t>9.7. Nutraukus Sutartį ar jai pasibaigus, lieka galioti Sutarties nuostatos, susijusios su atsakomybe, ginčų nagrinėjimo tvarka, taip pat visos kitos Sutarties nuostatos, jeigu šios nuostatos pagal savo esmę lieka galioti ir po Sutarties nutraukimo.</w:t>
      </w:r>
    </w:p>
    <w:p w14:paraId="27AAB4E0"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9.8. Šios Sutarties sąlygos jos galiojimo laikotarpiu gali būti keičiamos Viešųjų pirkimų, atliekamų gynybos ir saugumo srityje, įstatymo 53 straipsnyje nustatyta tvarka. Neleidžiami tokie pakeitimai ar pasirinkimo galimybės, dėl kurių iš esmės pasikeistų Sutarties pobūdis.</w:t>
      </w:r>
    </w:p>
    <w:p w14:paraId="5AE9C566"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9.9. Sutarties sąlygų keitimą gali inicijuoti kiekviena Šalis, pateikdama kitai Šaliai atitinkamą prašymą ir jį pagrindžiančius dokumentus. Šalis, gavusi tokį prašymą, privalo jį išnagrinėti per 20 (dvidešimt) kalendorinių dienų ir kitai Šaliai pateikti motyvuotą raštišką atsakymą.</w:t>
      </w:r>
    </w:p>
    <w:p w14:paraId="5546B398" w14:textId="77777777" w:rsidR="008D7DA4" w:rsidRPr="003E316D" w:rsidRDefault="008D7DA4" w:rsidP="00CF1387">
      <w:pPr>
        <w:shd w:val="clear" w:color="auto" w:fill="FFFFFF" w:themeFill="background1"/>
        <w:ind w:firstLine="567"/>
        <w:jc w:val="both"/>
        <w:rPr>
          <w:sz w:val="24"/>
          <w:szCs w:val="24"/>
        </w:rPr>
      </w:pPr>
      <w:r w:rsidRPr="003E316D">
        <w:rPr>
          <w:sz w:val="24"/>
          <w:szCs w:val="24"/>
        </w:rPr>
        <w:t>9.10. Sutarties sąlygų pakeitimas turi būti įformintas papildomu susitarimu ir pasirašytas abiejų Šalių.</w:t>
      </w:r>
    </w:p>
    <w:p w14:paraId="1464AA62" w14:textId="77777777" w:rsidR="008D7DA4" w:rsidRPr="003E316D" w:rsidRDefault="008D7DA4" w:rsidP="00CF1387">
      <w:pPr>
        <w:shd w:val="clear" w:color="auto" w:fill="FFFFFF" w:themeFill="background1"/>
        <w:jc w:val="both"/>
        <w:rPr>
          <w:sz w:val="24"/>
          <w:szCs w:val="24"/>
        </w:rPr>
      </w:pPr>
    </w:p>
    <w:p w14:paraId="74E9351C" w14:textId="77777777" w:rsidR="008D7DA4" w:rsidRPr="003E316D" w:rsidRDefault="008D7DA4" w:rsidP="00CF1387">
      <w:pPr>
        <w:shd w:val="clear" w:color="auto" w:fill="FFFFFF" w:themeFill="background1"/>
        <w:jc w:val="center"/>
        <w:rPr>
          <w:sz w:val="24"/>
          <w:szCs w:val="24"/>
        </w:rPr>
      </w:pPr>
      <w:r w:rsidRPr="003E316D">
        <w:rPr>
          <w:b/>
          <w:sz w:val="24"/>
          <w:szCs w:val="24"/>
        </w:rPr>
        <w:t>X. KONFIDENCIALUMAS IR ASMENS DUOMENŲ APSAUGA</w:t>
      </w:r>
    </w:p>
    <w:p w14:paraId="31A76643"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10.1.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0AF22D"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10.2. Šalis turi teisę atskleisti kitos Šalies konfidencialią informaciją šiais atvejais:</w:t>
      </w:r>
    </w:p>
    <w:p w14:paraId="04F9A063"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10.2.1.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8AA923"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 xml:space="preserve">10.2.2. konfidencialią informaciją yra būtina atskleisti pagal </w:t>
      </w:r>
      <w:r w:rsidRPr="003E316D">
        <w:rPr>
          <w:sz w:val="24"/>
          <w:szCs w:val="24"/>
        </w:rPr>
        <w:t>įstatymų bei kitų teisės aktų</w:t>
      </w:r>
      <w:r w:rsidRPr="003E316D">
        <w:rPr>
          <w:rFonts w:eastAsia="Arial"/>
          <w:sz w:val="24"/>
          <w:szCs w:val="24"/>
        </w:rPr>
        <w:t xml:space="preserve"> reikalavimus, įskaitant atvejus, kai to reikalauja viešojo administravimo subjektai, taip, kai jie apibrėžti Lietuvos Respublikos viešojo administravimo įstatyme. </w:t>
      </w:r>
    </w:p>
    <w:p w14:paraId="1D87A63E"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 xml:space="preserve">10.3. Prieš atskleisdama konfidencialią informaciją, Šalis privalo informuoti kitą Šalį (tiek, kiek tai nedraudžiama pagal </w:t>
      </w:r>
      <w:r w:rsidRPr="003E316D">
        <w:rPr>
          <w:sz w:val="24"/>
          <w:szCs w:val="24"/>
        </w:rPr>
        <w:t>įstatymus bei kitus teisės aktus</w:t>
      </w:r>
      <w:r w:rsidRPr="003E316D">
        <w:rPr>
          <w:rFonts w:eastAsia="Arial"/>
          <w:sz w:val="24"/>
          <w:szCs w:val="24"/>
        </w:rPr>
        <w:t>) apie būtinybę arba gautą viešojo administravimo subjekto reikalavimą atskleisti konfidencialią informaciją ir imtis protingų priemonių, siekdama užtikrinti atskleistos informacijos konfidencialumą.</w:t>
      </w:r>
    </w:p>
    <w:p w14:paraId="78015C2E"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10.4. Šalis atsako:</w:t>
      </w:r>
    </w:p>
    <w:p w14:paraId="673A51BC"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10.4.1. už bet kokį neteisėtą, įskaitant atsitiktinį, kitos Šalies konfidencialios informacijos ar bet kurios jos dalies atskleidimą ar perdavimą arba konfidencialios informacijos neteisėtą naudojimą;</w:t>
      </w:r>
    </w:p>
    <w:p w14:paraId="435E9168"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10.4.2. už tai, kad nesiėmė visų protingų veiksmų, kad išsaugotų ir apsaugotų kitos Šalies konfidencialią informaciją ar bet kurią jos dalį, užkirstų kelią tolesniam jos neteisėtam atskleidimui, perdavimui ar naudojimui.</w:t>
      </w:r>
    </w:p>
    <w:p w14:paraId="1DFD2324"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 xml:space="preserve">10.5. Šalis nepagrįstai atskleidusi kitos Šalies konfidencialią informaciją privalo sumokėti kitai Šaliai Sutartyje nurodyto dydžio baudą. </w:t>
      </w:r>
    </w:p>
    <w:p w14:paraId="1339E62F"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t xml:space="preserve">10.6. </w:t>
      </w:r>
      <w:r w:rsidRPr="003E316D">
        <w:rPr>
          <w:rFonts w:eastAsia="Arial"/>
          <w:sz w:val="24"/>
          <w:szCs w:val="24"/>
          <w:lang w:eastAsia="lt-LT"/>
        </w:rPr>
        <w:t xml:space="preserve">Šalys įsipareigoja užtikrinti asmens duomenų saugumą bei asmens duomenų tvarkymą vykdyti teisėtai, vadovaujantis 2016 m. balandžio 27 d. priimto Europos Parlamento ir Tarybos reglamento </w:t>
      </w:r>
      <w:r w:rsidRPr="003E316D">
        <w:rPr>
          <w:rFonts w:eastAsia="Arial"/>
          <w:sz w:val="24"/>
          <w:szCs w:val="24"/>
          <w:u w:val="single"/>
          <w:lang w:eastAsia="lt-LT"/>
        </w:rPr>
        <w:t>(ES) 2016/679</w:t>
      </w:r>
      <w:r w:rsidRPr="003E316D">
        <w:rPr>
          <w:rFonts w:eastAsia="Arial"/>
          <w:sz w:val="24"/>
          <w:szCs w:val="24"/>
          <w:lang w:eastAsia="lt-LT"/>
        </w:rPr>
        <w:t xml:space="preserve"> dėl fizinių asmenų apsaugos tvarkant asmens duomenis ir dėl laisvo tokių duomenų judėjimo ir kuriuo panaikinama Direktyva </w:t>
      </w:r>
      <w:r w:rsidRPr="003E316D">
        <w:rPr>
          <w:rFonts w:eastAsia="Arial"/>
          <w:sz w:val="24"/>
          <w:szCs w:val="24"/>
          <w:u w:val="single"/>
          <w:lang w:eastAsia="lt-LT"/>
        </w:rPr>
        <w:t>95/46/EB</w:t>
      </w:r>
      <w:r w:rsidRPr="003E316D">
        <w:rPr>
          <w:rFonts w:eastAsia="Arial"/>
          <w:sz w:val="24"/>
          <w:szCs w:val="24"/>
          <w:lang w:eastAsia="lt-LT"/>
        </w:rPr>
        <w:t xml:space="preserve"> (Bendrasis duomenų apsaugos reglamentas) ir kitų teisės aktų, </w:t>
      </w:r>
      <w:r w:rsidRPr="003E316D">
        <w:rPr>
          <w:rFonts w:eastAsia="Arial"/>
          <w:sz w:val="24"/>
          <w:szCs w:val="24"/>
          <w:lang w:eastAsia="lt-LT"/>
        </w:rPr>
        <w:lastRenderedPageBreak/>
        <w:t>reglamentuojančių asmens duomenų tvarkymą, nuostatomis.</w:t>
      </w:r>
    </w:p>
    <w:p w14:paraId="2F406534"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r>
      <w:r w:rsidRPr="003E316D">
        <w:rPr>
          <w:rFonts w:eastAsia="Arial"/>
          <w:sz w:val="24"/>
          <w:szCs w:val="24"/>
          <w:lang w:eastAsia="lt-LT"/>
        </w:rPr>
        <w:t xml:space="preserve">10.7. </w:t>
      </w:r>
      <w:r w:rsidRPr="003E316D">
        <w:rPr>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774458" w14:textId="77777777" w:rsidR="008D7DA4" w:rsidRPr="003E316D" w:rsidRDefault="008D7DA4" w:rsidP="00CF1387">
      <w:pPr>
        <w:widowControl w:val="0"/>
        <w:pBdr>
          <w:top w:val="nil"/>
          <w:left w:val="nil"/>
          <w:bottom w:val="nil"/>
          <w:right w:val="nil"/>
          <w:between w:val="nil"/>
        </w:pBdr>
        <w:shd w:val="clear" w:color="auto" w:fill="FFFFFF" w:themeFill="background1"/>
        <w:tabs>
          <w:tab w:val="left" w:pos="567"/>
          <w:tab w:val="left" w:pos="851"/>
          <w:tab w:val="left" w:pos="992"/>
          <w:tab w:val="left" w:pos="1134"/>
        </w:tabs>
        <w:jc w:val="both"/>
        <w:rPr>
          <w:rFonts w:eastAsia="Arial"/>
          <w:sz w:val="24"/>
          <w:szCs w:val="24"/>
        </w:rPr>
      </w:pPr>
      <w:r w:rsidRPr="003E316D">
        <w:rPr>
          <w:rFonts w:eastAsia="Arial"/>
          <w:sz w:val="24"/>
          <w:szCs w:val="24"/>
        </w:rPr>
        <w:tab/>
      </w:r>
      <w:r w:rsidRPr="003E316D">
        <w:rPr>
          <w:sz w:val="24"/>
          <w:szCs w:val="24"/>
        </w:rPr>
        <w:t>10.8. Tuo atveju, jeigu Vykdytojo veikla vykdant sutartį (pvz., teikiant paslaugas) neatsiejamai susijusi su asmens duomenų</w:t>
      </w:r>
      <w:r w:rsidRPr="003E316D">
        <w:rPr>
          <w:sz w:val="24"/>
          <w:szCs w:val="24"/>
          <w:vertAlign w:val="superscript"/>
        </w:rPr>
        <w:footnoteReference w:id="1"/>
      </w:r>
      <w:r w:rsidRPr="003E316D">
        <w:rPr>
          <w:sz w:val="24"/>
          <w:szCs w:val="24"/>
        </w:rPr>
        <w:t xml:space="preserve"> tvarkymu</w:t>
      </w:r>
      <w:r w:rsidRPr="003E316D">
        <w:rPr>
          <w:sz w:val="24"/>
          <w:szCs w:val="24"/>
          <w:vertAlign w:val="superscript"/>
        </w:rPr>
        <w:footnoteReference w:id="2"/>
      </w:r>
      <w:r w:rsidRPr="003E316D">
        <w:rPr>
          <w:sz w:val="24"/>
          <w:szCs w:val="24"/>
        </w:rPr>
        <w:t xml:space="preserve">, su Vykdytoju pasirašoma asmens duomenų tvarkymo sutartis. Standartinės sutarčių sąlygos asmens duomenų tvarkymo sutartyse patvirtintos Valstybinės duomenų apsaugos inspekcijos direktoriaus 2021 m. gruodžio 27 d. įsakymu Nr. 1T-117 (1.12.E)  (žr. </w:t>
      </w:r>
      <w:hyperlink r:id="rId13" w:history="1">
        <w:r w:rsidRPr="003E316D">
          <w:rPr>
            <w:sz w:val="24"/>
            <w:szCs w:val="24"/>
            <w:u w:val="single"/>
          </w:rPr>
          <w:t>https://www.e-tar.lt</w:t>
        </w:r>
      </w:hyperlink>
      <w:r w:rsidRPr="003E316D">
        <w:rPr>
          <w:sz w:val="24"/>
          <w:szCs w:val="24"/>
        </w:rPr>
        <w:t>).</w:t>
      </w:r>
    </w:p>
    <w:p w14:paraId="7E85D69B" w14:textId="77777777" w:rsidR="008D7DA4" w:rsidRPr="003E316D" w:rsidRDefault="008D7DA4" w:rsidP="00CF1387">
      <w:pPr>
        <w:shd w:val="clear" w:color="auto" w:fill="FFFFFF" w:themeFill="background1"/>
        <w:jc w:val="both"/>
        <w:rPr>
          <w:sz w:val="24"/>
          <w:szCs w:val="24"/>
        </w:rPr>
      </w:pPr>
      <w:r w:rsidRPr="003E316D">
        <w:rPr>
          <w:sz w:val="24"/>
          <w:szCs w:val="24"/>
        </w:rPr>
        <w:t xml:space="preserve"> </w:t>
      </w:r>
    </w:p>
    <w:p w14:paraId="6F86F510" w14:textId="77777777" w:rsidR="008D7DA4" w:rsidRPr="003E316D" w:rsidRDefault="008D7DA4" w:rsidP="00CF1387">
      <w:pPr>
        <w:shd w:val="clear" w:color="auto" w:fill="FFFFFF" w:themeFill="background1"/>
        <w:suppressAutoHyphens/>
        <w:jc w:val="center"/>
        <w:rPr>
          <w:rFonts w:eastAsia="Arial"/>
          <w:sz w:val="24"/>
          <w:szCs w:val="24"/>
        </w:rPr>
      </w:pPr>
      <w:r w:rsidRPr="003E316D">
        <w:rPr>
          <w:b/>
          <w:sz w:val="24"/>
          <w:szCs w:val="24"/>
        </w:rPr>
        <w:t xml:space="preserve">XI. </w:t>
      </w:r>
      <w:r w:rsidRPr="003E316D">
        <w:rPr>
          <w:rFonts w:eastAsia="Arial"/>
          <w:b/>
          <w:bCs/>
          <w:sz w:val="24"/>
          <w:szCs w:val="24"/>
        </w:rPr>
        <w:t>SUBTEIKĖJŲ PASITELKIMAS IR KEITIMAS</w:t>
      </w:r>
    </w:p>
    <w:p w14:paraId="2774514A"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w:sz w:val="24"/>
          <w:szCs w:val="24"/>
        </w:rPr>
        <w:t>11.1. Vykdytojas</w:t>
      </w:r>
      <w:r w:rsidRPr="003E316D">
        <w:rPr>
          <w:rFonts w:eastAsia="Arial Unicode MS"/>
          <w:sz w:val="24"/>
          <w:szCs w:val="24"/>
        </w:rPr>
        <w:t xml:space="preserve"> </w:t>
      </w:r>
      <w:r w:rsidRPr="003E316D">
        <w:rPr>
          <w:rFonts w:eastAsia="Arial Unicode MS"/>
          <w:sz w:val="24"/>
          <w:szCs w:val="24"/>
          <w:lang w:bidi="lo-LA"/>
        </w:rPr>
        <w:t>atsako už visus pagal Sutartį prisiimtus įsipareigojimus, nepaisant to, ar jiems vykdyti bus pasitelkiami tretieji asmenys</w:t>
      </w:r>
      <w:r w:rsidRPr="003E316D">
        <w:rPr>
          <w:rFonts w:eastAsia="Arial Unicode MS"/>
          <w:sz w:val="24"/>
          <w:szCs w:val="24"/>
        </w:rPr>
        <w:t>.</w:t>
      </w:r>
    </w:p>
    <w:p w14:paraId="345F3BB5"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11.2. Vykdytojas yra atsakingas už </w:t>
      </w:r>
      <w:proofErr w:type="spellStart"/>
      <w:r w:rsidRPr="003E316D">
        <w:rPr>
          <w:rFonts w:eastAsia="Arial Unicode MS"/>
          <w:sz w:val="24"/>
          <w:szCs w:val="24"/>
        </w:rPr>
        <w:t>subteikėjų</w:t>
      </w:r>
      <w:proofErr w:type="spellEnd"/>
      <w:r w:rsidRPr="003E316D">
        <w:rPr>
          <w:rFonts w:eastAsia="Arial Unicode MS"/>
          <w:sz w:val="24"/>
          <w:szCs w:val="24"/>
        </w:rPr>
        <w:t xml:space="preserve"> vykdomą Sutarties dalį, lyg ją vykdytų pats ir privalo užtikrinti, kad </w:t>
      </w:r>
      <w:proofErr w:type="spellStart"/>
      <w:r w:rsidRPr="003E316D">
        <w:rPr>
          <w:rFonts w:eastAsia="Arial Unicode MS"/>
          <w:sz w:val="24"/>
          <w:szCs w:val="24"/>
        </w:rPr>
        <w:t>subteikėjai</w:t>
      </w:r>
      <w:proofErr w:type="spellEnd"/>
      <w:r w:rsidRPr="003E316D">
        <w:rPr>
          <w:rFonts w:eastAsia="Arial Unicode MS"/>
          <w:sz w:val="24"/>
          <w:szCs w:val="24"/>
        </w:rPr>
        <w:t xml:space="preserve"> laikytųsi Sutarties nuostatų.</w:t>
      </w:r>
      <w:bookmarkStart w:id="10" w:name="_Ref45024033"/>
    </w:p>
    <w:p w14:paraId="44824E98"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11.3. Vykdytojas </w:t>
      </w:r>
      <w:r w:rsidRPr="003E316D">
        <w:rPr>
          <w:rFonts w:eastAsia="Arial Unicode MS"/>
          <w:sz w:val="24"/>
          <w:szCs w:val="24"/>
          <w:lang w:bidi="lo-LA"/>
        </w:rPr>
        <w:t xml:space="preserve">patvirtina, kad Sutarties vykdymui pasitelks šiuos </w:t>
      </w:r>
      <w:proofErr w:type="spellStart"/>
      <w:r w:rsidRPr="003E316D">
        <w:rPr>
          <w:rFonts w:eastAsia="Arial Unicode MS"/>
          <w:sz w:val="24"/>
          <w:szCs w:val="24"/>
          <w:lang w:bidi="lo-LA"/>
        </w:rPr>
        <w:t>subteikėjus</w:t>
      </w:r>
      <w:proofErr w:type="spellEnd"/>
      <w:r w:rsidRPr="003E316D">
        <w:rPr>
          <w:rFonts w:eastAsia="Arial Unicode MS"/>
          <w:sz w:val="24"/>
          <w:szCs w:val="24"/>
          <w:lang w:bidi="lo-LA"/>
        </w:rPr>
        <w:t>:</w:t>
      </w:r>
      <w:bookmarkEnd w:id="10"/>
      <w:r w:rsidRPr="003E316D">
        <w:rPr>
          <w:rFonts w:eastAsia="Arial Unicode MS"/>
          <w:sz w:val="24"/>
          <w:szCs w:val="24"/>
          <w:lang w:bidi="lo-LA"/>
        </w:rPr>
        <w:t xml:space="preserve"> </w:t>
      </w:r>
      <w:r w:rsidRPr="003E316D">
        <w:rPr>
          <w:rFonts w:eastAsia="Arial Unicode MS"/>
          <w:sz w:val="24"/>
          <w:szCs w:val="24"/>
          <w:highlight w:val="lightGray"/>
          <w:lang w:bidi="lo-LA"/>
        </w:rPr>
        <w:t>......</w:t>
      </w:r>
    </w:p>
    <w:p w14:paraId="560DEDC4"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11.4. Vykdytojas turi teisę Sutarties vykdymui pasitelkti naujus, 11.3. papunktyje nenurodytus </w:t>
      </w:r>
      <w:proofErr w:type="spellStart"/>
      <w:r w:rsidRPr="003E316D">
        <w:rPr>
          <w:rFonts w:eastAsia="Arial Unicode MS"/>
          <w:sz w:val="24"/>
          <w:szCs w:val="24"/>
        </w:rPr>
        <w:t>subteikėjus</w:t>
      </w:r>
      <w:proofErr w:type="spellEnd"/>
      <w:r w:rsidRPr="003E316D">
        <w:rPr>
          <w:rFonts w:eastAsia="Arial Unicode MS"/>
          <w:sz w:val="24"/>
          <w:szCs w:val="24"/>
        </w:rPr>
        <w:t xml:space="preserve">. Sudarius Sutartį, tačiau ne vėliau negu Sutartis pradedama vykdyti, Vykdytojas įsipareigoja Užsakovui pranešti tuo metu žinomų </w:t>
      </w:r>
      <w:proofErr w:type="spellStart"/>
      <w:r w:rsidRPr="003E316D">
        <w:rPr>
          <w:rFonts w:eastAsia="Arial Unicode MS"/>
          <w:sz w:val="24"/>
          <w:szCs w:val="24"/>
        </w:rPr>
        <w:t>subteikėjų</w:t>
      </w:r>
      <w:proofErr w:type="spellEnd"/>
      <w:r w:rsidRPr="003E316D">
        <w:rPr>
          <w:rFonts w:eastAsia="Arial Unicode MS"/>
          <w:sz w:val="24"/>
          <w:szCs w:val="24"/>
        </w:rPr>
        <w:t xml:space="preserve"> pavadinimus, kontaktinius duomenis ir jų atstovus. Užsakovas taip pat reikalauja, kad Vykdytojas informuotų apie minėtos informacijos </w:t>
      </w:r>
      <w:proofErr w:type="spellStart"/>
      <w:r w:rsidRPr="003E316D">
        <w:rPr>
          <w:rFonts w:eastAsia="Arial Unicode MS"/>
          <w:sz w:val="24"/>
          <w:szCs w:val="24"/>
        </w:rPr>
        <w:t>pasikeitimus</w:t>
      </w:r>
      <w:proofErr w:type="spellEnd"/>
      <w:r w:rsidRPr="003E316D">
        <w:rPr>
          <w:rFonts w:eastAsia="Arial Unicode MS"/>
          <w:sz w:val="24"/>
          <w:szCs w:val="24"/>
        </w:rPr>
        <w:t xml:space="preserve"> visu Sutarties vykdymo metu, taip pat apie naujus </w:t>
      </w:r>
      <w:proofErr w:type="spellStart"/>
      <w:r w:rsidRPr="003E316D">
        <w:rPr>
          <w:rFonts w:eastAsia="Arial Unicode MS"/>
          <w:sz w:val="24"/>
          <w:szCs w:val="24"/>
        </w:rPr>
        <w:t>subteikėjus</w:t>
      </w:r>
      <w:proofErr w:type="spellEnd"/>
      <w:r w:rsidRPr="003E316D">
        <w:rPr>
          <w:rFonts w:eastAsia="Arial Unicode MS"/>
          <w:sz w:val="24"/>
          <w:szCs w:val="24"/>
        </w:rPr>
        <w:t xml:space="preserve">, kuriuos jis ketina pasitelkti vėliau. </w:t>
      </w:r>
    </w:p>
    <w:p w14:paraId="6F675C28"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11.5. Vykdytojas gali keisti Sutartyje nurodytus </w:t>
      </w:r>
      <w:proofErr w:type="spellStart"/>
      <w:r w:rsidRPr="003E316D">
        <w:rPr>
          <w:rFonts w:eastAsia="Arial Unicode MS"/>
          <w:sz w:val="24"/>
          <w:szCs w:val="24"/>
        </w:rPr>
        <w:t>subteikėjus</w:t>
      </w:r>
      <w:proofErr w:type="spellEnd"/>
      <w:r w:rsidRPr="003E316D">
        <w:rPr>
          <w:rFonts w:eastAsia="Arial Unicode MS"/>
          <w:sz w:val="24"/>
          <w:szCs w:val="24"/>
        </w:rPr>
        <w:t xml:space="preserve"> šiame Sutarties skyriuje nustatytais atvejais ir tvarka gavęs Užsakovo rašytinį sutikimą. </w:t>
      </w:r>
    </w:p>
    <w:p w14:paraId="6B475035"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11.6. Užsakovas Sutarties vykdymo metu gali inicijuoti </w:t>
      </w:r>
      <w:proofErr w:type="spellStart"/>
      <w:r w:rsidRPr="003E316D">
        <w:rPr>
          <w:rFonts w:eastAsia="Arial Unicode MS"/>
          <w:sz w:val="24"/>
          <w:szCs w:val="24"/>
        </w:rPr>
        <w:t>subteikėjo</w:t>
      </w:r>
      <w:proofErr w:type="spellEnd"/>
      <w:r w:rsidRPr="003E316D">
        <w:rPr>
          <w:rFonts w:eastAsia="Arial Unicode MS"/>
          <w:sz w:val="24"/>
          <w:szCs w:val="24"/>
        </w:rPr>
        <w:t>, numatyto Sutartyje, pakeitimą, raštu nurodydamas tokio keitimo motyvus.</w:t>
      </w:r>
    </w:p>
    <w:p w14:paraId="29DCEDD4"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11.7. Naujo </w:t>
      </w:r>
      <w:proofErr w:type="spellStart"/>
      <w:r w:rsidRPr="003E316D">
        <w:rPr>
          <w:rFonts w:eastAsia="Arial Unicode MS"/>
          <w:sz w:val="24"/>
          <w:szCs w:val="24"/>
        </w:rPr>
        <w:t>subteikėjo</w:t>
      </w:r>
      <w:proofErr w:type="spellEnd"/>
      <w:r w:rsidRPr="003E316D">
        <w:rPr>
          <w:rFonts w:eastAsia="Arial Unicode MS"/>
          <w:sz w:val="24"/>
          <w:szCs w:val="24"/>
        </w:rPr>
        <w:t xml:space="preserve"> pasitelkimą ar Sutartyje nurodyto </w:t>
      </w:r>
      <w:proofErr w:type="spellStart"/>
      <w:r w:rsidRPr="003E316D">
        <w:rPr>
          <w:rFonts w:eastAsia="Arial Unicode MS"/>
          <w:sz w:val="24"/>
          <w:szCs w:val="24"/>
        </w:rPr>
        <w:t>subteikėjo</w:t>
      </w:r>
      <w:proofErr w:type="spellEnd"/>
      <w:r w:rsidRPr="003E316D">
        <w:rPr>
          <w:rFonts w:eastAsia="Arial Unicode MS"/>
          <w:sz w:val="24"/>
          <w:szCs w:val="24"/>
        </w:rPr>
        <w:t xml:space="preserve"> keitimą iniciuojanti Šalis turi raštu kreiptis į kitą Šalį ir gauti jos rašytinį sutikimą. Šalis, į kurią kreipėsi, turi atsakyti ne vėliau, kaip per 5 (penkias) darbo dienas ir tik pagrįstais atvejais turi teisę nesutikti su </w:t>
      </w:r>
      <w:proofErr w:type="spellStart"/>
      <w:r w:rsidRPr="003E316D">
        <w:rPr>
          <w:rFonts w:eastAsia="Arial Unicode MS"/>
          <w:sz w:val="24"/>
          <w:szCs w:val="24"/>
        </w:rPr>
        <w:t>subteikėjo</w:t>
      </w:r>
      <w:proofErr w:type="spellEnd"/>
      <w:r w:rsidRPr="003E316D">
        <w:rPr>
          <w:rFonts w:eastAsia="Arial Unicode MS"/>
          <w:sz w:val="24"/>
          <w:szCs w:val="24"/>
        </w:rPr>
        <w:t xml:space="preserve"> pakeitimu kitais nei šiame Sutarties skyriuje nustatytais pagrindais.</w:t>
      </w:r>
    </w:p>
    <w:p w14:paraId="1B9C9923"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11.8. </w:t>
      </w:r>
      <w:proofErr w:type="spellStart"/>
      <w:r w:rsidRPr="003E316D">
        <w:rPr>
          <w:rFonts w:eastAsia="Arial Unicode MS"/>
          <w:sz w:val="24"/>
          <w:szCs w:val="24"/>
        </w:rPr>
        <w:t>Subteikėjas</w:t>
      </w:r>
      <w:proofErr w:type="spellEnd"/>
      <w:r w:rsidRPr="003E316D">
        <w:rPr>
          <w:rFonts w:eastAsia="Arial Unicode MS"/>
          <w:sz w:val="24"/>
          <w:szCs w:val="24"/>
        </w:rPr>
        <w:t xml:space="preserve"> gali būti keičiamas tik šiais atvejais:</w:t>
      </w:r>
    </w:p>
    <w:p w14:paraId="61AB9341"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11.8.1. kai </w:t>
      </w:r>
      <w:proofErr w:type="spellStart"/>
      <w:r w:rsidRPr="003E316D">
        <w:rPr>
          <w:rFonts w:eastAsia="Arial Unicode MS"/>
          <w:sz w:val="24"/>
          <w:szCs w:val="24"/>
        </w:rPr>
        <w:t>subteikėjas</w:t>
      </w:r>
      <w:proofErr w:type="spellEnd"/>
      <w:r w:rsidRPr="003E316D">
        <w:rPr>
          <w:rFonts w:eastAsia="Arial Unicode MS"/>
          <w:sz w:val="24"/>
          <w:szCs w:val="24"/>
        </w:rPr>
        <w:t xml:space="preserve"> bankrutuoja, yra likviduojamas ar susidaro analogiška situacija;</w:t>
      </w:r>
    </w:p>
    <w:p w14:paraId="0E3CFFA8"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t xml:space="preserve">11.8.2. kai </w:t>
      </w:r>
      <w:proofErr w:type="spellStart"/>
      <w:r w:rsidRPr="003E316D">
        <w:rPr>
          <w:rFonts w:eastAsia="Arial Unicode MS"/>
          <w:sz w:val="24"/>
          <w:szCs w:val="24"/>
        </w:rPr>
        <w:t>subteikėjas</w:t>
      </w:r>
      <w:proofErr w:type="spellEnd"/>
      <w:r w:rsidRPr="003E316D">
        <w:rPr>
          <w:rFonts w:eastAsia="Arial Unicode MS"/>
          <w:sz w:val="24"/>
          <w:szCs w:val="24"/>
        </w:rPr>
        <w:t xml:space="preserve"> dėl objektyvių priežasčių (pavyzdžiui, </w:t>
      </w:r>
      <w:proofErr w:type="spellStart"/>
      <w:r w:rsidRPr="003E316D">
        <w:rPr>
          <w:rFonts w:eastAsia="Arial Unicode MS"/>
          <w:sz w:val="24"/>
          <w:szCs w:val="24"/>
        </w:rPr>
        <w:t>subteikėjui</w:t>
      </w:r>
      <w:proofErr w:type="spellEnd"/>
      <w:r w:rsidRPr="003E316D">
        <w:rPr>
          <w:rFonts w:eastAsia="Arial Unicode MS"/>
          <w:sz w:val="24"/>
          <w:szCs w:val="24"/>
        </w:rPr>
        <w:t xml:space="preserve"> atsisakius vykdyti įsipareigojimus, nutrūkus teisiniams santykiams su Vykdytoju ir pan.) nebegali vykdyti visų ar dalies Sutartyje numatytų įsipareigojimų.</w:t>
      </w:r>
    </w:p>
    <w:p w14:paraId="552877BE" w14:textId="77777777" w:rsidR="008D7DA4" w:rsidRPr="003E316D" w:rsidRDefault="008D7DA4" w:rsidP="00CF1387">
      <w:pPr>
        <w:shd w:val="clear" w:color="auto" w:fill="FFFFFF" w:themeFill="background1"/>
        <w:suppressAutoHyphens/>
        <w:ind w:firstLine="567"/>
        <w:jc w:val="both"/>
        <w:rPr>
          <w:rFonts w:eastAsia="Arial Unicode MS"/>
          <w:sz w:val="24"/>
          <w:szCs w:val="24"/>
        </w:rPr>
      </w:pPr>
      <w:r w:rsidRPr="003E316D">
        <w:rPr>
          <w:rFonts w:eastAsia="Arial Unicode MS"/>
          <w:sz w:val="24"/>
          <w:szCs w:val="24"/>
        </w:rPr>
        <w:lastRenderedPageBreak/>
        <w:t xml:space="preserve">11.9. Šalims sutikus dėl </w:t>
      </w:r>
      <w:proofErr w:type="spellStart"/>
      <w:r w:rsidRPr="003E316D">
        <w:rPr>
          <w:rFonts w:eastAsia="Arial Unicode MS"/>
          <w:sz w:val="24"/>
          <w:szCs w:val="24"/>
        </w:rPr>
        <w:t>subteikėjo</w:t>
      </w:r>
      <w:proofErr w:type="spellEnd"/>
      <w:r w:rsidRPr="003E316D">
        <w:rPr>
          <w:rFonts w:eastAsia="Arial Unicode MS"/>
          <w:sz w:val="24"/>
          <w:szCs w:val="24"/>
        </w:rPr>
        <w:t xml:space="preserve"> pakeitimo ar naujo </w:t>
      </w:r>
      <w:proofErr w:type="spellStart"/>
      <w:r w:rsidRPr="003E316D">
        <w:rPr>
          <w:rFonts w:eastAsia="Arial Unicode MS"/>
          <w:sz w:val="24"/>
          <w:szCs w:val="24"/>
        </w:rPr>
        <w:t>subteikėjo</w:t>
      </w:r>
      <w:proofErr w:type="spellEnd"/>
      <w:r w:rsidRPr="003E316D">
        <w:rPr>
          <w:rFonts w:eastAsia="Arial Unicode MS"/>
          <w:sz w:val="24"/>
          <w:szCs w:val="24"/>
        </w:rPr>
        <w:t xml:space="preserve"> pasitelkimo, Šalys raštu sudaro susitarimą dėl </w:t>
      </w:r>
      <w:proofErr w:type="spellStart"/>
      <w:r w:rsidRPr="003E316D">
        <w:rPr>
          <w:rFonts w:eastAsia="Arial Unicode MS"/>
          <w:sz w:val="24"/>
          <w:szCs w:val="24"/>
        </w:rPr>
        <w:t>subteikėjo</w:t>
      </w:r>
      <w:proofErr w:type="spellEnd"/>
      <w:r w:rsidRPr="003E316D">
        <w:rPr>
          <w:rFonts w:eastAsia="Arial Unicode MS"/>
          <w:sz w:val="24"/>
          <w:szCs w:val="24"/>
        </w:rPr>
        <w:t xml:space="preserve"> pakeitimo. Šis susitarimas yra neatskiriama Sutarties dalis. Naujas </w:t>
      </w:r>
      <w:proofErr w:type="spellStart"/>
      <w:r w:rsidRPr="003E316D">
        <w:rPr>
          <w:rFonts w:eastAsia="Arial Unicode MS"/>
          <w:sz w:val="24"/>
          <w:szCs w:val="24"/>
        </w:rPr>
        <w:t>subteikėjas</w:t>
      </w:r>
      <w:proofErr w:type="spellEnd"/>
      <w:r w:rsidRPr="003E316D">
        <w:rPr>
          <w:rFonts w:eastAsia="Arial Unicode MS"/>
          <w:sz w:val="24"/>
          <w:szCs w:val="24"/>
        </w:rPr>
        <w:t xml:space="preserve"> gali pradėti vykdyti jiems Vykdytojo pavestus įsipareigojimus pagal Sutartį ne anksčiau, nei bus pasirašytas šis susitarimas.</w:t>
      </w:r>
    </w:p>
    <w:p w14:paraId="0C869835" w14:textId="77777777" w:rsidR="008D7DA4" w:rsidRPr="003E316D" w:rsidRDefault="008D7DA4" w:rsidP="00CF1387">
      <w:pPr>
        <w:shd w:val="clear" w:color="auto" w:fill="FFFFFF" w:themeFill="background1"/>
        <w:jc w:val="both"/>
        <w:rPr>
          <w:b/>
          <w:sz w:val="24"/>
          <w:szCs w:val="24"/>
        </w:rPr>
      </w:pPr>
    </w:p>
    <w:p w14:paraId="2289D71D" w14:textId="77777777" w:rsidR="008D7DA4" w:rsidRPr="003E316D" w:rsidRDefault="008D7DA4" w:rsidP="00CF1387">
      <w:pPr>
        <w:widowControl w:val="0"/>
        <w:shd w:val="clear" w:color="auto" w:fill="FFFFFF" w:themeFill="background1"/>
        <w:ind w:left="709" w:hanging="709"/>
        <w:jc w:val="center"/>
        <w:rPr>
          <w:b/>
          <w:caps/>
          <w:sz w:val="24"/>
          <w:szCs w:val="24"/>
          <w:lang w:eastAsia="lt-LT"/>
        </w:rPr>
      </w:pPr>
      <w:r w:rsidRPr="003E316D">
        <w:rPr>
          <w:b/>
          <w:caps/>
          <w:sz w:val="24"/>
          <w:szCs w:val="24"/>
          <w:lang w:eastAsia="lt-LT"/>
        </w:rPr>
        <w:t>XII. ĮSLAPTINTOS INFORMACIJOS APSAUGA</w:t>
      </w:r>
    </w:p>
    <w:p w14:paraId="1D0E2D4F"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12.1. Vykdytojas privalo užtikrinti, kad visą Sutarties galiojimo laiką jis atitiks įslaptintos informacijos apsaugos reikalavimus ir turės galiojantį įmonės patikimumą patvirtinantį pažymėjimą. Jei Sutarties galiojimo metu įmonės patikimumą patvirtinančio pažymėjimo galiojimo terminas baigiasi, Vykdytojas turi tinkamai ir laiku kreiptis dėl naujo įmonės patikimumą patvirtinančio pažymėjimo gavimo.</w:t>
      </w:r>
    </w:p>
    <w:p w14:paraId="43ECE4E6"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12.2. Vykdytojas privalo užtikrinti, kad su įslaptinta informacija dirbs </w:t>
      </w:r>
      <w:r w:rsidRPr="003E316D">
        <w:rPr>
          <w:spacing w:val="7"/>
          <w:sz w:val="24"/>
          <w:szCs w:val="24"/>
        </w:rPr>
        <w:t xml:space="preserve">ar susipažins tik atitinkamus leidimus ar teisę turintys Vykdytojo darbuotojai ir tik </w:t>
      </w:r>
      <w:r w:rsidRPr="003E316D">
        <w:rPr>
          <w:sz w:val="24"/>
          <w:szCs w:val="24"/>
        </w:rPr>
        <w:t>vadovaudamiesi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p>
    <w:p w14:paraId="7216240B" w14:textId="77777777" w:rsidR="008D7DA4" w:rsidRPr="003E316D" w:rsidRDefault="008D7DA4" w:rsidP="00CF1387">
      <w:pPr>
        <w:shd w:val="clear" w:color="auto" w:fill="FFFFFF" w:themeFill="background1"/>
        <w:autoSpaceDE w:val="0"/>
        <w:ind w:firstLine="709"/>
        <w:jc w:val="both"/>
        <w:rPr>
          <w:sz w:val="24"/>
          <w:szCs w:val="24"/>
          <w:lang w:eastAsia="lt-LT"/>
        </w:rPr>
      </w:pPr>
      <w:r w:rsidRPr="003E316D">
        <w:rPr>
          <w:sz w:val="24"/>
          <w:szCs w:val="24"/>
        </w:rPr>
        <w:t>12.3. Užsakovas privalo</w:t>
      </w:r>
      <w:r w:rsidRPr="003E316D">
        <w:rPr>
          <w:sz w:val="24"/>
          <w:szCs w:val="24"/>
          <w:lang w:eastAsia="lt-LT"/>
        </w:rPr>
        <w:t xml:space="preserve"> užtikrinti, kad įslaptinta informacija nebus saugoma ir su tokia informacija nebus dirbama patalpose, kurios Lietuvos Respublikos teisės aktų nustatyta tvarka nėra pripažintos tinkamomis dirbti su įslaptinta informacija ar saugoti tokią informaciją.</w:t>
      </w:r>
    </w:p>
    <w:p w14:paraId="5671A7B1"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12.4. Įslaptintos informacijos keitimasis tarp Užsakovo ir Vykdytojo bus vykdomas Įslaptintos informacijos administravimo ir išslaptinimo tvarkos apraše, patvirtintame Lietuvos Respublikos Vyriausybės 2018 m. rugpjūčio 13 d. nutarimu Nr. 820 „Dėl Lietuvos Respublikos valstybės ir tarnybos paslapčių įstatymo įgyvendinimo“ nustatyta tvarka. </w:t>
      </w:r>
    </w:p>
    <w:p w14:paraId="613B0824"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12.5. Vykdytojo paskirtas asmuo, atsakingas už įslaptintos informacijos apsaugą, jos gabenimą ir keitimąsi ja su Užsakovu: </w:t>
      </w:r>
      <w:r w:rsidRPr="003E316D">
        <w:rPr>
          <w:sz w:val="24"/>
          <w:szCs w:val="24"/>
          <w:highlight w:val="lightGray"/>
        </w:rPr>
        <w:t>.........</w:t>
      </w:r>
    </w:p>
    <w:p w14:paraId="30B43AED"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12.6. Sutarties dalies vykdymui Vykdytojas gali pasitelkti </w:t>
      </w:r>
      <w:proofErr w:type="spellStart"/>
      <w:r w:rsidRPr="003E316D">
        <w:rPr>
          <w:sz w:val="24"/>
          <w:szCs w:val="24"/>
        </w:rPr>
        <w:t>subteikėją</w:t>
      </w:r>
      <w:proofErr w:type="spellEnd"/>
      <w:r w:rsidRPr="003E316D">
        <w:rPr>
          <w:sz w:val="24"/>
          <w:szCs w:val="24"/>
        </w:rPr>
        <w:t xml:space="preserve"> tik gavusi rašytinį Užsakovo sutikimą. </w:t>
      </w:r>
      <w:proofErr w:type="spellStart"/>
      <w:r w:rsidRPr="003E316D">
        <w:rPr>
          <w:sz w:val="24"/>
          <w:szCs w:val="24"/>
        </w:rPr>
        <w:t>Subteikėjui</w:t>
      </w:r>
      <w:proofErr w:type="spellEnd"/>
      <w:r w:rsidRPr="003E316D">
        <w:rPr>
          <w:sz w:val="24"/>
          <w:szCs w:val="24"/>
        </w:rPr>
        <w:t xml:space="preserve"> galioja Užsakovui taikomi reikalavimai, susiję su įslaptintos informacijos apsauga. </w:t>
      </w:r>
    </w:p>
    <w:p w14:paraId="0D455484"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12.7. Vykdytojas privalo per 2 (dvi) darbo dienas pranešti Užsakovui ir Lietuvos Respublikos valstybės saugumo departamentui apie sutarties su Sutarties dalį vykdančiu </w:t>
      </w:r>
      <w:proofErr w:type="spellStart"/>
      <w:r w:rsidRPr="003E316D">
        <w:rPr>
          <w:sz w:val="24"/>
          <w:szCs w:val="24"/>
        </w:rPr>
        <w:t>subteikėju</w:t>
      </w:r>
      <w:proofErr w:type="spellEnd"/>
      <w:r w:rsidRPr="003E316D">
        <w:rPr>
          <w:sz w:val="24"/>
          <w:szCs w:val="24"/>
        </w:rPr>
        <w:t xml:space="preserve"> nutraukimą, taip pat apie asmenų atsakingų už atskiras įslaptintos informacijos apsaugos sritis, ir kitų darbuotojų, kuriems yra suteikta teisė dirbti ar susipažinti su įslaptinta informacija, pasikeitimą bei darbo santykių nutraukimą. </w:t>
      </w:r>
    </w:p>
    <w:p w14:paraId="37C80B32"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12.8. Pasikeitus Sutartyje dalyvaujantiems Vykdytojo darbuotojams, turintiems teisę dirbti ar susipažinti su įslaptinta informacija, Vykdytojas per 2 (dvi) darbo dienas apie tai turi raštu pranešti Užsakovui, nurodyti naujus darbuotojus, kuriems reikės dirbti ar susipažinti su įslaptinta informacija, pateikti patvirtinančius dokumentus, kad nauji darbuotojai turi teisę dirbti ar susipažinti su įslaptinta informacija, ir užtikrinti, kad nauji darbuotojai su šia informacija nesusipažins, iki jiems nebus išduoti leidimai dirbti ar susipažinti su įslaptinta informacija (atsižvelgiant į įslaptintos informacijos, su kuria būtina susipažinti darbuotojui, aukščiausią slaptumo žymą). </w:t>
      </w:r>
    </w:p>
    <w:p w14:paraId="10623C55"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12.9. Sutartį įvykdžius ar jos vykdymą nutraukus prieš terminą, Vykdytojas privalo per 5 (penkias) darbo dienas Užsakovui perduoti visą gautą ar Sutarties vykdymo metu sukurtą įslaptintą informaciją ir, jei Sutarties vykdymo metu buvo naudojama Vykdytojui priklausanti ĮIRIS įslaptintai informacijai apdoroti ar perduoti, neatkuriamai ištrinti šią informaciją. </w:t>
      </w:r>
    </w:p>
    <w:p w14:paraId="23B14114"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lastRenderedPageBreak/>
        <w:t xml:space="preserve">12.10. Vykdytojas nedelsiant privalo pranešti Lietuvos Respublikos Valstybės saugumo departamentui apie Valstybės ir tarnybos paslapčių įstatymo 35 straipsnio 1 dalies 3, 4, 5 punktuose nurodytos informacijos </w:t>
      </w:r>
      <w:proofErr w:type="spellStart"/>
      <w:r w:rsidRPr="003E316D">
        <w:rPr>
          <w:sz w:val="24"/>
          <w:szCs w:val="24"/>
        </w:rPr>
        <w:t>pasikeitimus</w:t>
      </w:r>
      <w:proofErr w:type="spellEnd"/>
      <w:r w:rsidRPr="003E316D">
        <w:rPr>
          <w:sz w:val="24"/>
          <w:szCs w:val="24"/>
        </w:rPr>
        <w:t>.</w:t>
      </w:r>
    </w:p>
    <w:p w14:paraId="621A5895"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12.11. Vykdytojas negali viešai skelbti informacijos apie sudarytą ar vykdytą Sutartį. </w:t>
      </w:r>
    </w:p>
    <w:p w14:paraId="27C52E70"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12.12. Vykdytojas nedelsiant privalo informuoti Lietuvos Respublikos Valstybės saugumo departamentą atsiradus Valstybės ir tarnybos paslapčių įstatymo 37 straipsnio 1 dalies 1, 4, 5, 8, 9 ar 11 punktuose nurodytoms aplinkybėms. </w:t>
      </w:r>
    </w:p>
    <w:p w14:paraId="52933E27"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12.13. Vykdytojas privalo nedelsdamas, bet ne vėliau kaip per 1 (vieną) darbo dieną nuo aplinkybių atsiradimo dienos, pranešti Užsakovui atsakingam asmeniui ir Lietuvos Respublikos Valstybės saugumo departamentui apie visus įvykusius įslaptintos informacijos apsaugos reikalavimų pažeidimus, dėl kurių įslaptinta informacija buvo ar galėjo būti neteisėtai atskleista ar prarasta, arba kilus įtarimams, kad buvo padaryti tokie pažeidimai. </w:t>
      </w:r>
    </w:p>
    <w:p w14:paraId="75C4323C"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12.14. Vykdytojas privalo leisti Užsakovo ir Lietuvos Respublikos Valstybės saugumo departamento atsakingiems asmenims vykdyti Sutarties metu patikėtos, naudojamos ir (ar) sukuriamos įslaptintos informacijos apsaugos veiksmų kontrolę. </w:t>
      </w:r>
    </w:p>
    <w:p w14:paraId="02C8205C" w14:textId="77777777" w:rsidR="008D7DA4" w:rsidRPr="003E316D" w:rsidRDefault="008D7DA4" w:rsidP="00CF1387">
      <w:pPr>
        <w:shd w:val="clear" w:color="auto" w:fill="FFFFFF" w:themeFill="background1"/>
        <w:autoSpaceDE w:val="0"/>
        <w:ind w:firstLine="709"/>
        <w:jc w:val="both"/>
        <w:rPr>
          <w:sz w:val="24"/>
          <w:szCs w:val="24"/>
        </w:rPr>
      </w:pPr>
      <w:r w:rsidRPr="003E316D">
        <w:rPr>
          <w:sz w:val="24"/>
          <w:szCs w:val="24"/>
        </w:rPr>
        <w:t xml:space="preserve">12.15. Vykdytojas privalo vykdyti Lietuvos Respublikos Valstybės saugumo departamento bei Užsakovo teisėtus reikalavimus, susijusius su įslaptintos informacijos apsauga. </w:t>
      </w:r>
    </w:p>
    <w:p w14:paraId="528E26F0" w14:textId="1CBB1F56" w:rsidR="008D7DA4" w:rsidRPr="003E316D" w:rsidRDefault="008D7DA4" w:rsidP="00CF1387">
      <w:pPr>
        <w:shd w:val="clear" w:color="auto" w:fill="FFFFFF" w:themeFill="background1"/>
        <w:autoSpaceDE w:val="0"/>
        <w:ind w:firstLine="709"/>
        <w:jc w:val="both"/>
        <w:rPr>
          <w:iCs/>
          <w:sz w:val="24"/>
          <w:szCs w:val="24"/>
        </w:rPr>
      </w:pPr>
      <w:r w:rsidRPr="003E316D">
        <w:rPr>
          <w:sz w:val="24"/>
          <w:szCs w:val="24"/>
        </w:rPr>
        <w:t xml:space="preserve">12.16. Užsakovo paskirtas asmuo, atsakingas už </w:t>
      </w:r>
      <w:r w:rsidRPr="003E316D">
        <w:rPr>
          <w:sz w:val="24"/>
          <w:szCs w:val="24"/>
          <w:lang w:eastAsia="lt-LT"/>
        </w:rPr>
        <w:t xml:space="preserve">įslaptintos informacijos apsaugą, jos gabenimą ir keitimąsi ja su Vykdytoju </w:t>
      </w:r>
      <w:r w:rsidRPr="003E316D">
        <w:rPr>
          <w:sz w:val="24"/>
          <w:szCs w:val="24"/>
        </w:rPr>
        <w:t>–</w:t>
      </w:r>
      <w:r w:rsidR="008E4C7C" w:rsidRPr="003E316D">
        <w:rPr>
          <w:sz w:val="24"/>
          <w:szCs w:val="24"/>
        </w:rPr>
        <w:t xml:space="preserve"> </w:t>
      </w:r>
      <w:r w:rsidRPr="003E316D">
        <w:rPr>
          <w:sz w:val="24"/>
          <w:szCs w:val="24"/>
        </w:rPr>
        <w:t>.</w:t>
      </w:r>
    </w:p>
    <w:p w14:paraId="3278A3E6" w14:textId="77777777" w:rsidR="008D7DA4" w:rsidRPr="003E316D" w:rsidRDefault="008D7DA4" w:rsidP="00CF1387">
      <w:pPr>
        <w:shd w:val="clear" w:color="auto" w:fill="FFFFFF" w:themeFill="background1"/>
        <w:jc w:val="both"/>
        <w:rPr>
          <w:b/>
          <w:sz w:val="24"/>
          <w:szCs w:val="24"/>
        </w:rPr>
      </w:pPr>
    </w:p>
    <w:p w14:paraId="59348FCF" w14:textId="77777777" w:rsidR="008D7DA4" w:rsidRPr="003E316D" w:rsidRDefault="008D7DA4" w:rsidP="00CF1387">
      <w:pPr>
        <w:shd w:val="clear" w:color="auto" w:fill="FFFFFF" w:themeFill="background1"/>
        <w:jc w:val="center"/>
        <w:rPr>
          <w:b/>
          <w:sz w:val="24"/>
          <w:szCs w:val="24"/>
        </w:rPr>
      </w:pPr>
      <w:r w:rsidRPr="003E316D">
        <w:rPr>
          <w:b/>
          <w:sz w:val="24"/>
          <w:szCs w:val="24"/>
        </w:rPr>
        <w:t>XIII. KITOS SĄLYGOS</w:t>
      </w:r>
    </w:p>
    <w:p w14:paraId="507DEF8F" w14:textId="77777777" w:rsidR="008D7DA4" w:rsidRPr="003E316D" w:rsidRDefault="008D7DA4" w:rsidP="00CF1387">
      <w:pPr>
        <w:shd w:val="clear" w:color="auto" w:fill="FFFFFF" w:themeFill="background1"/>
        <w:tabs>
          <w:tab w:val="left" w:pos="709"/>
        </w:tabs>
        <w:jc w:val="both"/>
        <w:rPr>
          <w:sz w:val="24"/>
          <w:szCs w:val="24"/>
        </w:rPr>
      </w:pPr>
      <w:r w:rsidRPr="003E316D">
        <w:rPr>
          <w:sz w:val="24"/>
          <w:szCs w:val="24"/>
        </w:rPr>
        <w:tab/>
        <w:t>13.1. Šalys įsipareigoja nedelsiant informuoti viena kitą apie visus naujus įvykius ir aplinkybes, galinčius turėti įtakos tinkamam Sutarties vykdymui.</w:t>
      </w:r>
    </w:p>
    <w:p w14:paraId="0A5C285B" w14:textId="77777777" w:rsidR="008D7DA4" w:rsidRPr="003E316D" w:rsidRDefault="008D7DA4" w:rsidP="00CF1387">
      <w:pPr>
        <w:shd w:val="clear" w:color="auto" w:fill="FFFFFF" w:themeFill="background1"/>
        <w:tabs>
          <w:tab w:val="left" w:pos="709"/>
        </w:tabs>
        <w:jc w:val="both"/>
        <w:rPr>
          <w:sz w:val="24"/>
          <w:szCs w:val="24"/>
        </w:rPr>
      </w:pPr>
      <w:r w:rsidRPr="003E316D">
        <w:rPr>
          <w:sz w:val="24"/>
          <w:szCs w:val="24"/>
        </w:rPr>
        <w:tab/>
        <w:t>13.2. Visi pranešimai, prašymai, rašytiniai reikalavimai ir kiti dokumentai, reikalingi dėl Sutarties, turi būti atlikti raštu ir išsiųsti paštu (registruotu laišku) arba elektroninio ryšio priemonėmis, Sutartyje nurodytais Šalių adresais.</w:t>
      </w:r>
    </w:p>
    <w:p w14:paraId="0C84D1A6" w14:textId="77777777" w:rsidR="008D7DA4" w:rsidRPr="003E316D" w:rsidRDefault="008D7DA4" w:rsidP="00CF1387">
      <w:pPr>
        <w:shd w:val="clear" w:color="auto" w:fill="FFFFFF" w:themeFill="background1"/>
        <w:tabs>
          <w:tab w:val="left" w:pos="709"/>
        </w:tabs>
        <w:jc w:val="both"/>
        <w:rPr>
          <w:b/>
          <w:bCs/>
          <w:iCs/>
          <w:sz w:val="24"/>
          <w:szCs w:val="24"/>
          <w:lang w:eastAsia="lt-LT"/>
        </w:rPr>
      </w:pPr>
      <w:r w:rsidRPr="003E316D">
        <w:rPr>
          <w:sz w:val="24"/>
          <w:szCs w:val="24"/>
        </w:rPr>
        <w:tab/>
      </w:r>
      <w:r w:rsidRPr="003E316D">
        <w:rPr>
          <w:sz w:val="24"/>
          <w:szCs w:val="24"/>
          <w:lang w:eastAsia="en-GB"/>
        </w:rPr>
        <w:t>13.3. Šalys privalo informuoti viena kitą apie jų teisinio statuso, adresų, telefonų bei faksų numerių, elektroninio pašto adresų, kitų rekvizitų, atsakingų asmenų pasikeitimą ne vėliau kaip per 2 (dvi) darbo dienas jiems pasikeitus.</w:t>
      </w:r>
    </w:p>
    <w:p w14:paraId="5E6B95AF" w14:textId="77777777" w:rsidR="008D7DA4" w:rsidRPr="003E316D" w:rsidRDefault="008D7DA4" w:rsidP="00CF1387">
      <w:pPr>
        <w:shd w:val="clear" w:color="auto" w:fill="FFFFFF" w:themeFill="background1"/>
        <w:ind w:firstLine="720"/>
        <w:jc w:val="both"/>
        <w:rPr>
          <w:iCs/>
          <w:sz w:val="24"/>
          <w:szCs w:val="24"/>
          <w:lang w:eastAsia="lt-LT"/>
        </w:rPr>
      </w:pPr>
      <w:r w:rsidRPr="003E316D">
        <w:rPr>
          <w:iCs/>
          <w:sz w:val="24"/>
          <w:szCs w:val="24"/>
          <w:lang w:eastAsia="lt-LT"/>
        </w:rPr>
        <w:t xml:space="preserve">13.4. Sutartis sudaryta lietuvių kalba dviem vienodą teisinę galią turinčiais egzemplioriais, po vieną kiekvienai Šaliai, </w:t>
      </w:r>
      <w:r w:rsidRPr="003E316D">
        <w:rPr>
          <w:sz w:val="24"/>
          <w:szCs w:val="24"/>
        </w:rPr>
        <w:t>išskyrus atvejus, kai vienas Sutarties egzempliorius pasirašomas abiejų Šalių atstovų elektroniniais parašais.</w:t>
      </w:r>
    </w:p>
    <w:p w14:paraId="605A463F" w14:textId="77777777" w:rsidR="008D7DA4" w:rsidRPr="003E316D" w:rsidRDefault="008D7DA4" w:rsidP="00CF1387">
      <w:pPr>
        <w:shd w:val="clear" w:color="auto" w:fill="FFFFFF" w:themeFill="background1"/>
        <w:jc w:val="both"/>
        <w:rPr>
          <w:sz w:val="24"/>
          <w:szCs w:val="24"/>
        </w:rPr>
      </w:pPr>
    </w:p>
    <w:p w14:paraId="3B75F041" w14:textId="6350FB5F" w:rsidR="008E17C3" w:rsidRPr="003E316D" w:rsidRDefault="008E17C3" w:rsidP="008E17C3">
      <w:pPr>
        <w:tabs>
          <w:tab w:val="left" w:pos="567"/>
          <w:tab w:val="left" w:pos="748"/>
        </w:tabs>
        <w:spacing w:before="100" w:beforeAutospacing="1" w:after="100" w:afterAutospacing="1"/>
        <w:ind w:left="360"/>
        <w:contextualSpacing/>
        <w:jc w:val="center"/>
        <w:rPr>
          <w:b/>
          <w:sz w:val="24"/>
        </w:rPr>
      </w:pPr>
      <w:r w:rsidRPr="003E316D">
        <w:rPr>
          <w:b/>
          <w:sz w:val="24"/>
        </w:rPr>
        <w:t>XIV. SUTARTIES PRIEDAI</w:t>
      </w:r>
    </w:p>
    <w:p w14:paraId="368EC0A2" w14:textId="305D2939" w:rsidR="008E17C3" w:rsidRPr="003E316D" w:rsidRDefault="008E17C3" w:rsidP="008E17C3">
      <w:pPr>
        <w:tabs>
          <w:tab w:val="left" w:pos="567"/>
          <w:tab w:val="left" w:pos="810"/>
        </w:tabs>
        <w:spacing w:before="100" w:beforeAutospacing="1" w:after="100" w:afterAutospacing="1"/>
        <w:ind w:firstLine="720"/>
        <w:contextualSpacing/>
        <w:rPr>
          <w:sz w:val="24"/>
        </w:rPr>
      </w:pPr>
      <w:r w:rsidRPr="003E316D">
        <w:rPr>
          <w:sz w:val="24"/>
          <w:lang w:val="en-US"/>
        </w:rPr>
        <w:t>14</w:t>
      </w:r>
      <w:r w:rsidRPr="003E316D">
        <w:rPr>
          <w:sz w:val="24"/>
        </w:rPr>
        <w:t>.1. Priedas Nr. 1 - Techninė specifikacija.</w:t>
      </w:r>
    </w:p>
    <w:p w14:paraId="1D80EA95" w14:textId="6059AB21" w:rsidR="008E17C3" w:rsidRPr="003E316D" w:rsidRDefault="008E17C3" w:rsidP="008E17C3">
      <w:pPr>
        <w:tabs>
          <w:tab w:val="left" w:pos="567"/>
        </w:tabs>
        <w:spacing w:before="100" w:beforeAutospacing="1" w:after="100" w:afterAutospacing="1"/>
        <w:ind w:firstLine="720"/>
        <w:contextualSpacing/>
        <w:rPr>
          <w:sz w:val="24"/>
        </w:rPr>
      </w:pPr>
      <w:r w:rsidRPr="003E316D">
        <w:rPr>
          <w:sz w:val="24"/>
        </w:rPr>
        <w:t xml:space="preserve">14.2. Priedas Nr. 2 – </w:t>
      </w:r>
      <w:r w:rsidRPr="003E316D">
        <w:rPr>
          <w:iCs/>
          <w:sz w:val="24"/>
          <w:szCs w:val="24"/>
        </w:rPr>
        <w:t>Asmenų, turinčių leidimus dirbti ar susipažinti su įslaptinta informacija, sąrašas</w:t>
      </w:r>
      <w:r w:rsidRPr="003E316D">
        <w:rPr>
          <w:iCs/>
          <w:sz w:val="24"/>
        </w:rPr>
        <w:t>.</w:t>
      </w:r>
    </w:p>
    <w:p w14:paraId="75B426E6" w14:textId="77777777" w:rsidR="008E17C3" w:rsidRPr="003E316D" w:rsidRDefault="008E17C3" w:rsidP="008E17C3">
      <w:pPr>
        <w:tabs>
          <w:tab w:val="left" w:pos="567"/>
        </w:tabs>
        <w:spacing w:before="100" w:beforeAutospacing="1" w:after="100" w:afterAutospacing="1"/>
        <w:contextualSpacing/>
        <w:rPr>
          <w:sz w:val="24"/>
        </w:rPr>
      </w:pPr>
    </w:p>
    <w:p w14:paraId="1B453E6B" w14:textId="05411B08" w:rsidR="008E17C3" w:rsidRPr="003E316D" w:rsidRDefault="008E17C3" w:rsidP="008E17C3">
      <w:pPr>
        <w:tabs>
          <w:tab w:val="left" w:pos="567"/>
          <w:tab w:val="left" w:pos="748"/>
        </w:tabs>
        <w:ind w:left="360"/>
        <w:contextualSpacing/>
        <w:jc w:val="center"/>
        <w:rPr>
          <w:b/>
          <w:caps/>
          <w:sz w:val="24"/>
        </w:rPr>
      </w:pPr>
      <w:r w:rsidRPr="003E316D">
        <w:rPr>
          <w:b/>
          <w:sz w:val="24"/>
        </w:rPr>
        <w:t xml:space="preserve">XV. JURIDINIAI </w:t>
      </w:r>
      <w:r w:rsidRPr="003E316D">
        <w:rPr>
          <w:b/>
          <w:caps/>
          <w:sz w:val="24"/>
        </w:rPr>
        <w:t>Šalių adresai</w:t>
      </w:r>
    </w:p>
    <w:p w14:paraId="4A7841E6" w14:textId="77777777" w:rsidR="008E17C3" w:rsidRPr="003E316D" w:rsidRDefault="008E17C3" w:rsidP="008E17C3">
      <w:pPr>
        <w:tabs>
          <w:tab w:val="left" w:pos="567"/>
          <w:tab w:val="left" w:pos="748"/>
        </w:tabs>
        <w:contextualSpacing/>
        <w:rPr>
          <w:b/>
          <w:caps/>
          <w:sz w:val="24"/>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3E316D" w:rsidRPr="003E316D" w14:paraId="05ED2E21" w14:textId="77777777" w:rsidTr="00B702DC">
        <w:trPr>
          <w:trHeight w:val="375"/>
        </w:trPr>
        <w:tc>
          <w:tcPr>
            <w:tcW w:w="4758" w:type="dxa"/>
          </w:tcPr>
          <w:p w14:paraId="0284E2C9" w14:textId="77777777" w:rsidR="008E17C3" w:rsidRPr="003E316D" w:rsidRDefault="008E17C3" w:rsidP="00B702DC">
            <w:pPr>
              <w:pStyle w:val="Style2"/>
              <w:tabs>
                <w:tab w:val="clear" w:pos="720"/>
                <w:tab w:val="left" w:pos="567"/>
              </w:tabs>
              <w:ind w:left="0" w:firstLine="0"/>
              <w:contextualSpacing/>
              <w:rPr>
                <w:b/>
                <w:caps/>
                <w:sz w:val="24"/>
              </w:rPr>
            </w:pPr>
            <w:r w:rsidRPr="003E316D">
              <w:rPr>
                <w:b/>
                <w:sz w:val="24"/>
              </w:rPr>
              <w:t>Užsakovas:</w:t>
            </w:r>
          </w:p>
        </w:tc>
        <w:tc>
          <w:tcPr>
            <w:tcW w:w="4364" w:type="dxa"/>
          </w:tcPr>
          <w:p w14:paraId="3EFCDE69" w14:textId="446F51DC" w:rsidR="008E17C3" w:rsidRPr="003E316D" w:rsidRDefault="008E17C3" w:rsidP="00B702DC">
            <w:pPr>
              <w:pStyle w:val="Style2"/>
              <w:tabs>
                <w:tab w:val="clear" w:pos="720"/>
                <w:tab w:val="left" w:pos="567"/>
              </w:tabs>
              <w:ind w:left="0" w:firstLine="0"/>
              <w:contextualSpacing/>
              <w:rPr>
                <w:b/>
                <w:caps/>
                <w:sz w:val="24"/>
              </w:rPr>
            </w:pPr>
            <w:r w:rsidRPr="003E316D">
              <w:rPr>
                <w:b/>
                <w:sz w:val="24"/>
              </w:rPr>
              <w:t>Vykdytojas:</w:t>
            </w:r>
          </w:p>
        </w:tc>
      </w:tr>
      <w:tr w:rsidR="003E316D" w:rsidRPr="003E316D" w14:paraId="67AB4E84" w14:textId="77777777" w:rsidTr="00B702DC">
        <w:trPr>
          <w:trHeight w:val="615"/>
        </w:trPr>
        <w:tc>
          <w:tcPr>
            <w:tcW w:w="4758" w:type="dxa"/>
          </w:tcPr>
          <w:p w14:paraId="770F5325" w14:textId="77777777" w:rsidR="008E17C3" w:rsidRPr="003E316D" w:rsidRDefault="008E17C3" w:rsidP="00B702DC">
            <w:pPr>
              <w:pStyle w:val="Style2"/>
              <w:tabs>
                <w:tab w:val="clear" w:pos="720"/>
              </w:tabs>
              <w:spacing w:before="100" w:beforeAutospacing="1" w:after="100" w:afterAutospacing="1"/>
              <w:ind w:left="0" w:firstLine="0"/>
              <w:contextualSpacing/>
              <w:jc w:val="left"/>
              <w:rPr>
                <w:b/>
                <w:bCs/>
                <w:caps/>
                <w:sz w:val="24"/>
                <w:highlight w:val="yellow"/>
              </w:rPr>
            </w:pPr>
            <w:r w:rsidRPr="003E316D">
              <w:rPr>
                <w:b/>
                <w:bCs/>
                <w:sz w:val="24"/>
              </w:rPr>
              <w:lastRenderedPageBreak/>
              <w:t>Valstybinė augalininkystės tarnyba prie Žemės ūkio ministerijos</w:t>
            </w:r>
          </w:p>
        </w:tc>
        <w:tc>
          <w:tcPr>
            <w:tcW w:w="4364" w:type="dxa"/>
          </w:tcPr>
          <w:p w14:paraId="21F5A442" w14:textId="7DA4449A" w:rsidR="008E17C3" w:rsidRPr="003E316D" w:rsidRDefault="008E17C3" w:rsidP="00B702DC">
            <w:pPr>
              <w:pStyle w:val="Style2"/>
              <w:tabs>
                <w:tab w:val="clear" w:pos="720"/>
                <w:tab w:val="left" w:pos="567"/>
              </w:tabs>
              <w:spacing w:before="100" w:beforeAutospacing="1" w:after="100" w:afterAutospacing="1"/>
              <w:ind w:left="0" w:firstLine="0"/>
              <w:contextualSpacing/>
              <w:rPr>
                <w:b/>
                <w:bCs/>
                <w:caps/>
                <w:sz w:val="24"/>
                <w:highlight w:val="yellow"/>
              </w:rPr>
            </w:pPr>
          </w:p>
        </w:tc>
      </w:tr>
      <w:tr w:rsidR="003E316D" w:rsidRPr="003E316D" w14:paraId="5E9653C2" w14:textId="77777777" w:rsidTr="00B702DC">
        <w:trPr>
          <w:trHeight w:val="375"/>
        </w:trPr>
        <w:tc>
          <w:tcPr>
            <w:tcW w:w="4758" w:type="dxa"/>
          </w:tcPr>
          <w:p w14:paraId="31F0164A" w14:textId="77777777" w:rsidR="008E17C3" w:rsidRPr="003E316D" w:rsidRDefault="008E17C3" w:rsidP="00B702DC">
            <w:pPr>
              <w:pStyle w:val="Style2"/>
              <w:tabs>
                <w:tab w:val="clear" w:pos="720"/>
                <w:tab w:val="left" w:pos="567"/>
              </w:tabs>
              <w:spacing w:before="100" w:beforeAutospacing="1" w:after="100" w:afterAutospacing="1"/>
              <w:ind w:left="0" w:firstLine="0"/>
              <w:contextualSpacing/>
              <w:rPr>
                <w:sz w:val="24"/>
                <w:highlight w:val="yellow"/>
              </w:rPr>
            </w:pPr>
            <w:r w:rsidRPr="003E316D">
              <w:rPr>
                <w:sz w:val="24"/>
              </w:rPr>
              <w:t>Ozo g. 4A, 08200 Vilnius</w:t>
            </w:r>
          </w:p>
        </w:tc>
        <w:tc>
          <w:tcPr>
            <w:tcW w:w="4364" w:type="dxa"/>
          </w:tcPr>
          <w:p w14:paraId="6293E3C8" w14:textId="7D611B52" w:rsidR="008E17C3" w:rsidRPr="003E316D" w:rsidRDefault="008E17C3" w:rsidP="00B702DC">
            <w:pPr>
              <w:pStyle w:val="Style2"/>
              <w:tabs>
                <w:tab w:val="clear" w:pos="720"/>
                <w:tab w:val="left" w:pos="567"/>
              </w:tabs>
              <w:spacing w:before="100" w:beforeAutospacing="1" w:after="100" w:afterAutospacing="1"/>
              <w:ind w:left="0" w:firstLine="0"/>
              <w:contextualSpacing/>
              <w:rPr>
                <w:sz w:val="24"/>
                <w:highlight w:val="yellow"/>
              </w:rPr>
            </w:pPr>
          </w:p>
        </w:tc>
      </w:tr>
      <w:tr w:rsidR="003E316D" w:rsidRPr="003E316D" w14:paraId="640BCEDC" w14:textId="77777777" w:rsidTr="00B702DC">
        <w:trPr>
          <w:trHeight w:val="375"/>
        </w:trPr>
        <w:tc>
          <w:tcPr>
            <w:tcW w:w="4758" w:type="dxa"/>
          </w:tcPr>
          <w:p w14:paraId="48182D17" w14:textId="77777777" w:rsidR="008E17C3" w:rsidRPr="003E316D" w:rsidRDefault="008E17C3" w:rsidP="00B702DC">
            <w:pPr>
              <w:pStyle w:val="Style2"/>
              <w:tabs>
                <w:tab w:val="clear" w:pos="720"/>
                <w:tab w:val="left" w:pos="567"/>
              </w:tabs>
              <w:spacing w:before="100" w:beforeAutospacing="1" w:after="100" w:afterAutospacing="1"/>
              <w:ind w:left="0" w:firstLine="0"/>
              <w:contextualSpacing/>
              <w:rPr>
                <w:caps/>
                <w:sz w:val="24"/>
              </w:rPr>
            </w:pPr>
            <w:bookmarkStart w:id="11" w:name="OLE_LINK1"/>
            <w:r w:rsidRPr="003E316D">
              <w:rPr>
                <w:sz w:val="24"/>
              </w:rPr>
              <w:t>Juridinio asmens kodas </w:t>
            </w:r>
            <w:bookmarkEnd w:id="11"/>
            <w:r w:rsidRPr="003E316D">
              <w:rPr>
                <w:sz w:val="24"/>
              </w:rPr>
              <w:t>302526112</w:t>
            </w:r>
          </w:p>
        </w:tc>
        <w:tc>
          <w:tcPr>
            <w:tcW w:w="4364" w:type="dxa"/>
          </w:tcPr>
          <w:p w14:paraId="6286AF9C" w14:textId="1611D870" w:rsidR="008E17C3" w:rsidRPr="003E316D" w:rsidRDefault="008E17C3" w:rsidP="00B702DC">
            <w:pPr>
              <w:pStyle w:val="Style2"/>
              <w:tabs>
                <w:tab w:val="clear" w:pos="720"/>
                <w:tab w:val="left" w:pos="567"/>
              </w:tabs>
              <w:spacing w:before="100" w:beforeAutospacing="1" w:after="100" w:afterAutospacing="1"/>
              <w:ind w:left="0" w:firstLine="0"/>
              <w:contextualSpacing/>
              <w:rPr>
                <w:b/>
                <w:caps/>
                <w:sz w:val="24"/>
                <w:highlight w:val="yellow"/>
              </w:rPr>
            </w:pPr>
          </w:p>
        </w:tc>
      </w:tr>
      <w:tr w:rsidR="003E316D" w:rsidRPr="003E316D" w14:paraId="454D3ACF" w14:textId="77777777" w:rsidTr="00B702DC">
        <w:trPr>
          <w:trHeight w:val="375"/>
        </w:trPr>
        <w:tc>
          <w:tcPr>
            <w:tcW w:w="4758" w:type="dxa"/>
          </w:tcPr>
          <w:p w14:paraId="340BA9EF" w14:textId="77777777" w:rsidR="008E17C3" w:rsidRPr="003E316D" w:rsidRDefault="008E17C3" w:rsidP="00B702DC">
            <w:pPr>
              <w:pStyle w:val="Style2"/>
              <w:tabs>
                <w:tab w:val="clear" w:pos="720"/>
                <w:tab w:val="left" w:pos="567"/>
              </w:tabs>
              <w:spacing w:before="100" w:beforeAutospacing="1" w:after="100" w:afterAutospacing="1"/>
              <w:ind w:left="0" w:firstLine="0"/>
              <w:contextualSpacing/>
              <w:rPr>
                <w:b/>
                <w:caps/>
                <w:sz w:val="24"/>
              </w:rPr>
            </w:pPr>
            <w:bookmarkStart w:id="12" w:name="OLE_LINK2"/>
            <w:r w:rsidRPr="003E316D">
              <w:rPr>
                <w:bCs/>
                <w:sz w:val="24"/>
              </w:rPr>
              <w:t>PVM mokėtojo kodas </w:t>
            </w:r>
            <w:bookmarkEnd w:id="12"/>
            <w:r w:rsidRPr="003E316D">
              <w:rPr>
                <w:sz w:val="24"/>
              </w:rPr>
              <w:t>LT100005502311</w:t>
            </w:r>
          </w:p>
        </w:tc>
        <w:tc>
          <w:tcPr>
            <w:tcW w:w="4364" w:type="dxa"/>
          </w:tcPr>
          <w:p w14:paraId="3E8311C3" w14:textId="3E2CBAB0" w:rsidR="008E17C3" w:rsidRPr="003E316D" w:rsidRDefault="008E17C3" w:rsidP="00B702DC">
            <w:pPr>
              <w:pStyle w:val="Style2"/>
              <w:tabs>
                <w:tab w:val="clear" w:pos="720"/>
                <w:tab w:val="left" w:pos="567"/>
              </w:tabs>
              <w:spacing w:before="100" w:beforeAutospacing="1" w:after="100" w:afterAutospacing="1"/>
              <w:ind w:left="0" w:firstLine="0"/>
              <w:contextualSpacing/>
              <w:rPr>
                <w:caps/>
                <w:sz w:val="24"/>
              </w:rPr>
            </w:pPr>
          </w:p>
        </w:tc>
      </w:tr>
      <w:tr w:rsidR="003E316D" w:rsidRPr="003E316D" w14:paraId="58790CD1" w14:textId="77777777" w:rsidTr="00B702DC">
        <w:trPr>
          <w:trHeight w:val="375"/>
        </w:trPr>
        <w:tc>
          <w:tcPr>
            <w:tcW w:w="4758" w:type="dxa"/>
          </w:tcPr>
          <w:p w14:paraId="3ED5F04A" w14:textId="77777777" w:rsidR="008E17C3" w:rsidRPr="003E316D" w:rsidRDefault="008E17C3" w:rsidP="00B702DC">
            <w:pPr>
              <w:tabs>
                <w:tab w:val="left" w:pos="567"/>
              </w:tabs>
              <w:spacing w:before="100" w:beforeAutospacing="1" w:after="100" w:afterAutospacing="1"/>
              <w:contextualSpacing/>
              <w:rPr>
                <w:b/>
                <w:caps/>
                <w:sz w:val="24"/>
              </w:rPr>
            </w:pPr>
            <w:bookmarkStart w:id="13" w:name="OLE_LINK3"/>
            <w:bookmarkStart w:id="14" w:name="OLE_LINK4"/>
            <w:r w:rsidRPr="003E316D">
              <w:rPr>
                <w:bCs/>
                <w:sz w:val="24"/>
              </w:rPr>
              <w:t xml:space="preserve">A. s. </w:t>
            </w:r>
            <w:bookmarkEnd w:id="13"/>
            <w:bookmarkEnd w:id="14"/>
            <w:r w:rsidRPr="003E316D">
              <w:rPr>
                <w:bCs/>
                <w:sz w:val="24"/>
              </w:rPr>
              <w:t>Nr. </w:t>
            </w:r>
            <w:r w:rsidRPr="003E316D">
              <w:rPr>
                <w:sz w:val="24"/>
              </w:rPr>
              <w:t>LT90 4040 0636 1000 0574</w:t>
            </w:r>
          </w:p>
        </w:tc>
        <w:tc>
          <w:tcPr>
            <w:tcW w:w="4364" w:type="dxa"/>
          </w:tcPr>
          <w:p w14:paraId="30701F99" w14:textId="5BB1E0B1" w:rsidR="008E17C3" w:rsidRPr="003E316D" w:rsidRDefault="008E17C3" w:rsidP="00B702DC">
            <w:pPr>
              <w:pStyle w:val="BlockText"/>
              <w:spacing w:before="100" w:beforeAutospacing="1" w:after="100" w:afterAutospacing="1"/>
              <w:ind w:left="0" w:right="0"/>
              <w:contextualSpacing/>
              <w:rPr>
                <w:rFonts w:ascii="Times New Roman" w:hAnsi="Times New Roman"/>
                <w:sz w:val="24"/>
                <w:szCs w:val="24"/>
              </w:rPr>
            </w:pPr>
          </w:p>
        </w:tc>
      </w:tr>
      <w:tr w:rsidR="003E316D" w:rsidRPr="003E316D" w14:paraId="313CD633" w14:textId="77777777" w:rsidTr="00B702DC">
        <w:trPr>
          <w:trHeight w:val="375"/>
        </w:trPr>
        <w:tc>
          <w:tcPr>
            <w:tcW w:w="4758" w:type="dxa"/>
          </w:tcPr>
          <w:p w14:paraId="36ED9EC5" w14:textId="77777777" w:rsidR="008E17C3" w:rsidRPr="003E316D" w:rsidRDefault="008E17C3" w:rsidP="00B702DC">
            <w:pPr>
              <w:pStyle w:val="Style2"/>
              <w:tabs>
                <w:tab w:val="clear" w:pos="720"/>
                <w:tab w:val="left" w:pos="567"/>
              </w:tabs>
              <w:spacing w:before="100" w:beforeAutospacing="1" w:after="100" w:afterAutospacing="1"/>
              <w:ind w:left="0" w:firstLine="0"/>
              <w:contextualSpacing/>
              <w:rPr>
                <w:bCs/>
                <w:sz w:val="24"/>
              </w:rPr>
            </w:pPr>
            <w:r w:rsidRPr="003E316D">
              <w:rPr>
                <w:bCs/>
                <w:sz w:val="24"/>
              </w:rPr>
              <w:t xml:space="preserve">Tel. </w:t>
            </w:r>
            <w:r w:rsidRPr="003E316D">
              <w:rPr>
                <w:sz w:val="24"/>
              </w:rPr>
              <w:t>+370 5 237 5631</w:t>
            </w:r>
          </w:p>
        </w:tc>
        <w:tc>
          <w:tcPr>
            <w:tcW w:w="4364" w:type="dxa"/>
          </w:tcPr>
          <w:p w14:paraId="54F0B42C" w14:textId="5205D7AB" w:rsidR="008E17C3" w:rsidRPr="003E316D" w:rsidRDefault="008E17C3" w:rsidP="00B702DC">
            <w:pPr>
              <w:pStyle w:val="Style2"/>
              <w:tabs>
                <w:tab w:val="clear" w:pos="720"/>
                <w:tab w:val="left" w:pos="567"/>
              </w:tabs>
              <w:spacing w:before="100" w:beforeAutospacing="1" w:after="100" w:afterAutospacing="1"/>
              <w:ind w:left="0" w:firstLine="0"/>
              <w:contextualSpacing/>
              <w:rPr>
                <w:caps/>
                <w:sz w:val="24"/>
              </w:rPr>
            </w:pPr>
          </w:p>
        </w:tc>
      </w:tr>
      <w:tr w:rsidR="003E316D" w:rsidRPr="003E316D" w14:paraId="04D0D1BD" w14:textId="77777777" w:rsidTr="00B702DC">
        <w:trPr>
          <w:trHeight w:val="375"/>
        </w:trPr>
        <w:tc>
          <w:tcPr>
            <w:tcW w:w="4758" w:type="dxa"/>
          </w:tcPr>
          <w:p w14:paraId="05F230AE" w14:textId="77777777" w:rsidR="008E17C3" w:rsidRPr="003E316D" w:rsidRDefault="008E17C3" w:rsidP="00B702DC">
            <w:pPr>
              <w:pStyle w:val="Style2"/>
              <w:tabs>
                <w:tab w:val="clear" w:pos="720"/>
                <w:tab w:val="left" w:pos="567"/>
              </w:tabs>
              <w:spacing w:before="100" w:beforeAutospacing="1" w:after="100" w:afterAutospacing="1"/>
              <w:ind w:left="0" w:firstLine="0"/>
              <w:contextualSpacing/>
              <w:rPr>
                <w:b/>
                <w:caps/>
                <w:sz w:val="24"/>
              </w:rPr>
            </w:pPr>
            <w:r w:rsidRPr="003E316D">
              <w:rPr>
                <w:bCs/>
                <w:sz w:val="24"/>
              </w:rPr>
              <w:t>El. paštas: </w:t>
            </w:r>
            <w:r w:rsidRPr="003E316D">
              <w:rPr>
                <w:sz w:val="24"/>
              </w:rPr>
              <w:t>info@vatzum.lt</w:t>
            </w:r>
          </w:p>
        </w:tc>
        <w:tc>
          <w:tcPr>
            <w:tcW w:w="4364" w:type="dxa"/>
          </w:tcPr>
          <w:p w14:paraId="374247FF" w14:textId="134AB3C3" w:rsidR="008E17C3" w:rsidRPr="003E316D" w:rsidRDefault="008E17C3" w:rsidP="00B702DC">
            <w:pPr>
              <w:pStyle w:val="Style2"/>
              <w:tabs>
                <w:tab w:val="clear" w:pos="720"/>
                <w:tab w:val="left" w:pos="567"/>
              </w:tabs>
              <w:spacing w:before="100" w:beforeAutospacing="1" w:after="100" w:afterAutospacing="1"/>
              <w:ind w:left="0" w:firstLine="0"/>
              <w:contextualSpacing/>
              <w:rPr>
                <w:caps/>
                <w:sz w:val="24"/>
              </w:rPr>
            </w:pPr>
          </w:p>
        </w:tc>
      </w:tr>
      <w:tr w:rsidR="003E316D" w:rsidRPr="003E316D" w14:paraId="48B24853" w14:textId="77777777" w:rsidTr="00B702DC">
        <w:trPr>
          <w:trHeight w:val="898"/>
        </w:trPr>
        <w:tc>
          <w:tcPr>
            <w:tcW w:w="4758" w:type="dxa"/>
          </w:tcPr>
          <w:p w14:paraId="5A0AF9CE" w14:textId="77777777" w:rsidR="008E17C3" w:rsidRPr="003E316D" w:rsidRDefault="008E17C3" w:rsidP="00B702DC">
            <w:pPr>
              <w:spacing w:before="100" w:beforeAutospacing="1" w:after="100" w:afterAutospacing="1"/>
              <w:contextualSpacing/>
              <w:rPr>
                <w:sz w:val="24"/>
              </w:rPr>
            </w:pPr>
          </w:p>
          <w:p w14:paraId="55B8357B" w14:textId="01240109" w:rsidR="008E17C3" w:rsidRPr="003E316D" w:rsidRDefault="008E17C3" w:rsidP="00B702DC">
            <w:pPr>
              <w:spacing w:before="100" w:beforeAutospacing="1" w:after="100" w:afterAutospacing="1"/>
              <w:contextualSpacing/>
              <w:rPr>
                <w:sz w:val="24"/>
              </w:rPr>
            </w:pPr>
            <w:r w:rsidRPr="003E316D">
              <w:rPr>
                <w:sz w:val="24"/>
              </w:rPr>
              <w:t>Direktorius</w:t>
            </w:r>
          </w:p>
          <w:p w14:paraId="3D138150" w14:textId="63E6702B" w:rsidR="008E17C3" w:rsidRPr="003E316D" w:rsidRDefault="008E17C3" w:rsidP="00B702DC">
            <w:pPr>
              <w:spacing w:before="100" w:beforeAutospacing="1" w:after="100" w:afterAutospacing="1"/>
              <w:contextualSpacing/>
              <w:rPr>
                <w:sz w:val="24"/>
              </w:rPr>
            </w:pPr>
            <w:r w:rsidRPr="003E316D">
              <w:rPr>
                <w:sz w:val="24"/>
              </w:rPr>
              <w:t xml:space="preserve">Simonas </w:t>
            </w:r>
            <w:proofErr w:type="spellStart"/>
            <w:r w:rsidRPr="003E316D">
              <w:rPr>
                <w:sz w:val="24"/>
              </w:rPr>
              <w:t>Pusvaškis</w:t>
            </w:r>
            <w:proofErr w:type="spellEnd"/>
          </w:p>
          <w:p w14:paraId="16E882DB" w14:textId="77777777" w:rsidR="008E17C3" w:rsidRPr="003E316D" w:rsidRDefault="008E17C3" w:rsidP="00B702DC">
            <w:pPr>
              <w:spacing w:before="100" w:beforeAutospacing="1" w:after="100" w:afterAutospacing="1"/>
              <w:contextualSpacing/>
              <w:rPr>
                <w:sz w:val="24"/>
              </w:rPr>
            </w:pPr>
          </w:p>
          <w:p w14:paraId="70F0D6DC" w14:textId="77777777" w:rsidR="008E17C3" w:rsidRPr="003E316D" w:rsidRDefault="008E17C3" w:rsidP="00B702DC">
            <w:pPr>
              <w:spacing w:before="100" w:beforeAutospacing="1" w:after="100" w:afterAutospacing="1"/>
              <w:contextualSpacing/>
              <w:rPr>
                <w:bCs/>
                <w:sz w:val="24"/>
              </w:rPr>
            </w:pPr>
          </w:p>
          <w:p w14:paraId="626FA4D0" w14:textId="77777777" w:rsidR="008E17C3" w:rsidRPr="003E316D" w:rsidRDefault="008E17C3" w:rsidP="00B702DC">
            <w:pPr>
              <w:spacing w:before="100" w:beforeAutospacing="1" w:after="100" w:afterAutospacing="1"/>
              <w:contextualSpacing/>
              <w:rPr>
                <w:bCs/>
                <w:sz w:val="24"/>
              </w:rPr>
            </w:pPr>
          </w:p>
        </w:tc>
        <w:tc>
          <w:tcPr>
            <w:tcW w:w="4364" w:type="dxa"/>
          </w:tcPr>
          <w:p w14:paraId="7012B92B" w14:textId="77777777" w:rsidR="008E17C3" w:rsidRPr="003E316D" w:rsidRDefault="008E17C3" w:rsidP="00B702DC">
            <w:pPr>
              <w:spacing w:before="100" w:beforeAutospacing="1" w:after="100" w:afterAutospacing="1"/>
              <w:contextualSpacing/>
              <w:rPr>
                <w:sz w:val="24"/>
              </w:rPr>
            </w:pPr>
          </w:p>
          <w:p w14:paraId="19569F42" w14:textId="2417EE0C" w:rsidR="008E17C3" w:rsidRPr="003E316D" w:rsidRDefault="008E17C3" w:rsidP="00B702DC">
            <w:pPr>
              <w:tabs>
                <w:tab w:val="right" w:pos="4148"/>
              </w:tabs>
              <w:spacing w:before="100" w:beforeAutospacing="1" w:after="100" w:afterAutospacing="1"/>
              <w:contextualSpacing/>
              <w:rPr>
                <w:bCs/>
                <w:sz w:val="24"/>
              </w:rPr>
            </w:pPr>
            <w:r w:rsidRPr="003E316D">
              <w:rPr>
                <w:bCs/>
                <w:sz w:val="24"/>
              </w:rPr>
              <w:tab/>
            </w:r>
          </w:p>
          <w:p w14:paraId="2B286B8A" w14:textId="2DE4CB9B" w:rsidR="008E17C3" w:rsidRPr="003E316D" w:rsidRDefault="008E17C3" w:rsidP="00B702DC">
            <w:pPr>
              <w:tabs>
                <w:tab w:val="right" w:pos="4148"/>
              </w:tabs>
              <w:spacing w:before="100" w:beforeAutospacing="1" w:after="100" w:afterAutospacing="1"/>
              <w:contextualSpacing/>
              <w:rPr>
                <w:sz w:val="24"/>
              </w:rPr>
            </w:pPr>
          </w:p>
        </w:tc>
      </w:tr>
    </w:tbl>
    <w:p w14:paraId="2E55BA7E" w14:textId="11897E20" w:rsidR="00C366B3" w:rsidRPr="003E316D" w:rsidRDefault="00C366B3" w:rsidP="00CF1387">
      <w:pPr>
        <w:shd w:val="clear" w:color="auto" w:fill="FFFFFF" w:themeFill="background1"/>
        <w:rPr>
          <w:sz w:val="24"/>
          <w:szCs w:val="24"/>
        </w:rPr>
      </w:pPr>
    </w:p>
    <w:sectPr w:rsidR="00C366B3" w:rsidRPr="003E316D" w:rsidSect="002D0B74">
      <w:headerReference w:type="default" r:id="rId14"/>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31FDB" w14:textId="77777777" w:rsidR="0023436C" w:rsidRDefault="0023436C" w:rsidP="008D7DA4">
      <w:r>
        <w:separator/>
      </w:r>
    </w:p>
  </w:endnote>
  <w:endnote w:type="continuationSeparator" w:id="0">
    <w:p w14:paraId="6ED8AC9A" w14:textId="77777777" w:rsidR="0023436C" w:rsidRDefault="0023436C" w:rsidP="008D7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E392" w14:textId="77777777" w:rsidR="0023436C" w:rsidRDefault="0023436C" w:rsidP="008D7DA4">
      <w:r>
        <w:separator/>
      </w:r>
    </w:p>
  </w:footnote>
  <w:footnote w:type="continuationSeparator" w:id="0">
    <w:p w14:paraId="10DAAA63" w14:textId="77777777" w:rsidR="0023436C" w:rsidRDefault="0023436C" w:rsidP="008D7DA4">
      <w:r>
        <w:continuationSeparator/>
      </w:r>
    </w:p>
  </w:footnote>
  <w:footnote w:id="1">
    <w:p w14:paraId="039D01EC" w14:textId="77777777" w:rsidR="008D7DA4" w:rsidRPr="001E7B8B" w:rsidRDefault="008D7DA4" w:rsidP="008D7DA4">
      <w:pPr>
        <w:jc w:val="both"/>
        <w:rPr>
          <w:sz w:val="18"/>
          <w:szCs w:val="18"/>
        </w:rPr>
      </w:pPr>
      <w:r w:rsidRPr="009720EB">
        <w:rPr>
          <w:vertAlign w:val="superscript"/>
        </w:rPr>
        <w:footnoteRef/>
      </w:r>
      <w:r w:rsidRPr="009720EB">
        <w:rPr>
          <w:vertAlign w:val="superscript"/>
        </w:rPr>
        <w:t xml:space="preserve"> </w:t>
      </w:r>
      <w:r w:rsidRPr="001E7B8B">
        <w:rPr>
          <w:sz w:val="18"/>
          <w:szCs w:val="18"/>
        </w:rPr>
        <w:t>Asmens duomenys – bet kokia informacija apie fizinį asmenį, kurio tapatybė nustatyta arba kurio tapatybę galima nustatyti (duomenų subjektas);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footnote>
  <w:footnote w:id="2">
    <w:p w14:paraId="395F7F25" w14:textId="77777777" w:rsidR="008D7DA4" w:rsidRPr="004C3857" w:rsidRDefault="008D7DA4" w:rsidP="008D7DA4">
      <w:pPr>
        <w:jc w:val="both"/>
        <w:rPr>
          <w:sz w:val="18"/>
          <w:szCs w:val="18"/>
        </w:rPr>
      </w:pPr>
      <w:r w:rsidRPr="009720EB">
        <w:rPr>
          <w:sz w:val="18"/>
          <w:szCs w:val="18"/>
          <w:vertAlign w:val="superscript"/>
        </w:rPr>
        <w:footnoteRef/>
      </w:r>
      <w:r w:rsidRPr="001E7B8B">
        <w:rPr>
          <w:sz w:val="18"/>
          <w:szCs w:val="18"/>
        </w:rPr>
        <w:t xml:space="preserve"> Asmens duomenų tvarkymas – 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EF4A" w14:textId="77777777" w:rsidR="00706802" w:rsidRPr="00027307" w:rsidRDefault="00706802" w:rsidP="00706802">
    <w:pPr>
      <w:tabs>
        <w:tab w:val="center" w:pos="4513"/>
        <w:tab w:val="right" w:pos="9026"/>
      </w:tabs>
      <w:rPr>
        <w:rFonts w:ascii="Calibri" w:eastAsia="Calibri" w:hAnsi="Calibri" w:cs="Arial"/>
      </w:rPr>
    </w:pPr>
    <w:r>
      <w:rPr>
        <w:noProof/>
      </w:rPr>
      <w:drawing>
        <wp:inline distT="0" distB="0" distL="0" distR="0" wp14:anchorId="6EB1185D" wp14:editId="1B009508">
          <wp:extent cx="5937885" cy="804545"/>
          <wp:effectExtent l="0" t="0" r="5715" b="0"/>
          <wp:docPr id="2018638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638848"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804545"/>
                  </a:xfrm>
                  <a:prstGeom prst="rect">
                    <a:avLst/>
                  </a:prstGeom>
                  <a:noFill/>
                </pic:spPr>
              </pic:pic>
            </a:graphicData>
          </a:graphic>
        </wp:inline>
      </w:drawing>
    </w:r>
  </w:p>
  <w:p w14:paraId="4839DBC6" w14:textId="77777777" w:rsidR="00706802" w:rsidRDefault="00706802" w:rsidP="00706802">
    <w:pPr>
      <w:pStyle w:val="Header"/>
    </w:pPr>
  </w:p>
  <w:p w14:paraId="00DE0C27" w14:textId="77777777" w:rsidR="00706802" w:rsidRDefault="00706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D37"/>
    <w:multiLevelType w:val="multilevel"/>
    <w:tmpl w:val="AD5E62A2"/>
    <w:lvl w:ilvl="0">
      <w:start w:val="1"/>
      <w:numFmt w:val="decimal"/>
      <w:lvlText w:val="%1."/>
      <w:lvlJc w:val="left"/>
      <w:pPr>
        <w:ind w:left="720" w:hanging="360"/>
      </w:pPr>
    </w:lvl>
    <w:lvl w:ilvl="1">
      <w:start w:val="1"/>
      <w:numFmt w:val="decimal"/>
      <w:isLgl/>
      <w:lvlText w:val="%1.%2."/>
      <w:lvlJc w:val="left"/>
      <w:pPr>
        <w:ind w:left="1080" w:hanging="360"/>
      </w:pPr>
      <w:rPr>
        <w:rFonts w:eastAsia="Calibri" w:hint="default"/>
      </w:rPr>
    </w:lvl>
    <w:lvl w:ilvl="2">
      <w:start w:val="1"/>
      <w:numFmt w:val="decimal"/>
      <w:isLgl/>
      <w:lvlText w:val="%1.%2.%3."/>
      <w:lvlJc w:val="left"/>
      <w:pPr>
        <w:ind w:left="180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880" w:hanging="1080"/>
      </w:pPr>
      <w:rPr>
        <w:rFonts w:eastAsia="Calibri" w:hint="default"/>
      </w:rPr>
    </w:lvl>
    <w:lvl w:ilvl="5">
      <w:start w:val="1"/>
      <w:numFmt w:val="decimal"/>
      <w:isLgl/>
      <w:lvlText w:val="%1.%2.%3.%4.%5.%6."/>
      <w:lvlJc w:val="left"/>
      <w:pPr>
        <w:ind w:left="3240" w:hanging="1080"/>
      </w:pPr>
      <w:rPr>
        <w:rFonts w:eastAsia="Calibri" w:hint="default"/>
      </w:rPr>
    </w:lvl>
    <w:lvl w:ilvl="6">
      <w:start w:val="1"/>
      <w:numFmt w:val="decimal"/>
      <w:isLgl/>
      <w:lvlText w:val="%1.%2.%3.%4.%5.%6.%7."/>
      <w:lvlJc w:val="left"/>
      <w:pPr>
        <w:ind w:left="3960" w:hanging="1440"/>
      </w:pPr>
      <w:rPr>
        <w:rFonts w:eastAsia="Calibri" w:hint="default"/>
      </w:rPr>
    </w:lvl>
    <w:lvl w:ilvl="7">
      <w:start w:val="1"/>
      <w:numFmt w:val="decimal"/>
      <w:isLgl/>
      <w:lvlText w:val="%1.%2.%3.%4.%5.%6.%7.%8."/>
      <w:lvlJc w:val="left"/>
      <w:pPr>
        <w:ind w:left="4320" w:hanging="1440"/>
      </w:pPr>
      <w:rPr>
        <w:rFonts w:eastAsia="Calibri" w:hint="default"/>
      </w:rPr>
    </w:lvl>
    <w:lvl w:ilvl="8">
      <w:start w:val="1"/>
      <w:numFmt w:val="decimal"/>
      <w:isLgl/>
      <w:lvlText w:val="%1.%2.%3.%4.%5.%6.%7.%8.%9."/>
      <w:lvlJc w:val="left"/>
      <w:pPr>
        <w:ind w:left="5040" w:hanging="1800"/>
      </w:pPr>
      <w:rPr>
        <w:rFonts w:eastAsia="Calibri" w:hint="default"/>
      </w:rPr>
    </w:lvl>
  </w:abstractNum>
  <w:abstractNum w:abstractNumId="1" w15:restartNumberingAfterBreak="0">
    <w:nsid w:val="01507FAF"/>
    <w:multiLevelType w:val="multilevel"/>
    <w:tmpl w:val="0FF447B2"/>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rPr>
    </w:lvl>
    <w:lvl w:ilvl="2">
      <w:start w:val="1"/>
      <w:numFmt w:val="decimal"/>
      <w:lvlText w:val="%1.%2.%3."/>
      <w:lvlJc w:val="left"/>
      <w:pPr>
        <w:tabs>
          <w:tab w:val="num" w:pos="1958"/>
        </w:tabs>
        <w:ind w:left="1958"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7005F2"/>
    <w:multiLevelType w:val="hybridMultilevel"/>
    <w:tmpl w:val="3CACFB14"/>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9B6443"/>
    <w:multiLevelType w:val="hybridMultilevel"/>
    <w:tmpl w:val="B8B47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CE2243"/>
    <w:multiLevelType w:val="hybridMultilevel"/>
    <w:tmpl w:val="5740C5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452FBA"/>
    <w:multiLevelType w:val="hybridMultilevel"/>
    <w:tmpl w:val="8A4AA5C2"/>
    <w:lvl w:ilvl="0" w:tplc="04270001">
      <w:start w:val="1"/>
      <w:numFmt w:val="bullet"/>
      <w:lvlText w:val=""/>
      <w:lvlJc w:val="left"/>
      <w:pPr>
        <w:ind w:left="1496" w:hanging="360"/>
      </w:pPr>
      <w:rPr>
        <w:rFonts w:ascii="Symbol" w:hAnsi="Symbol" w:hint="default"/>
      </w:rPr>
    </w:lvl>
    <w:lvl w:ilvl="1" w:tplc="04270003" w:tentative="1">
      <w:start w:val="1"/>
      <w:numFmt w:val="bullet"/>
      <w:lvlText w:val="o"/>
      <w:lvlJc w:val="left"/>
      <w:pPr>
        <w:ind w:left="2216" w:hanging="360"/>
      </w:pPr>
      <w:rPr>
        <w:rFonts w:ascii="Courier New" w:hAnsi="Courier New" w:cs="Courier New" w:hint="default"/>
      </w:rPr>
    </w:lvl>
    <w:lvl w:ilvl="2" w:tplc="04270005" w:tentative="1">
      <w:start w:val="1"/>
      <w:numFmt w:val="bullet"/>
      <w:lvlText w:val=""/>
      <w:lvlJc w:val="left"/>
      <w:pPr>
        <w:ind w:left="2936" w:hanging="360"/>
      </w:pPr>
      <w:rPr>
        <w:rFonts w:ascii="Wingdings" w:hAnsi="Wingdings" w:hint="default"/>
      </w:rPr>
    </w:lvl>
    <w:lvl w:ilvl="3" w:tplc="04270001" w:tentative="1">
      <w:start w:val="1"/>
      <w:numFmt w:val="bullet"/>
      <w:lvlText w:val=""/>
      <w:lvlJc w:val="left"/>
      <w:pPr>
        <w:ind w:left="3656" w:hanging="360"/>
      </w:pPr>
      <w:rPr>
        <w:rFonts w:ascii="Symbol" w:hAnsi="Symbol" w:hint="default"/>
      </w:rPr>
    </w:lvl>
    <w:lvl w:ilvl="4" w:tplc="04270003" w:tentative="1">
      <w:start w:val="1"/>
      <w:numFmt w:val="bullet"/>
      <w:lvlText w:val="o"/>
      <w:lvlJc w:val="left"/>
      <w:pPr>
        <w:ind w:left="4376" w:hanging="360"/>
      </w:pPr>
      <w:rPr>
        <w:rFonts w:ascii="Courier New" w:hAnsi="Courier New" w:cs="Courier New" w:hint="default"/>
      </w:rPr>
    </w:lvl>
    <w:lvl w:ilvl="5" w:tplc="04270005" w:tentative="1">
      <w:start w:val="1"/>
      <w:numFmt w:val="bullet"/>
      <w:lvlText w:val=""/>
      <w:lvlJc w:val="left"/>
      <w:pPr>
        <w:ind w:left="5096" w:hanging="360"/>
      </w:pPr>
      <w:rPr>
        <w:rFonts w:ascii="Wingdings" w:hAnsi="Wingdings" w:hint="default"/>
      </w:rPr>
    </w:lvl>
    <w:lvl w:ilvl="6" w:tplc="04270001" w:tentative="1">
      <w:start w:val="1"/>
      <w:numFmt w:val="bullet"/>
      <w:lvlText w:val=""/>
      <w:lvlJc w:val="left"/>
      <w:pPr>
        <w:ind w:left="5816" w:hanging="360"/>
      </w:pPr>
      <w:rPr>
        <w:rFonts w:ascii="Symbol" w:hAnsi="Symbol" w:hint="default"/>
      </w:rPr>
    </w:lvl>
    <w:lvl w:ilvl="7" w:tplc="04270003" w:tentative="1">
      <w:start w:val="1"/>
      <w:numFmt w:val="bullet"/>
      <w:lvlText w:val="o"/>
      <w:lvlJc w:val="left"/>
      <w:pPr>
        <w:ind w:left="6536" w:hanging="360"/>
      </w:pPr>
      <w:rPr>
        <w:rFonts w:ascii="Courier New" w:hAnsi="Courier New" w:cs="Courier New" w:hint="default"/>
      </w:rPr>
    </w:lvl>
    <w:lvl w:ilvl="8" w:tplc="04270005" w:tentative="1">
      <w:start w:val="1"/>
      <w:numFmt w:val="bullet"/>
      <w:lvlText w:val=""/>
      <w:lvlJc w:val="left"/>
      <w:pPr>
        <w:ind w:left="7256" w:hanging="360"/>
      </w:pPr>
      <w:rPr>
        <w:rFonts w:ascii="Wingdings" w:hAnsi="Wingdings" w:hint="default"/>
      </w:rPr>
    </w:lvl>
  </w:abstractNum>
  <w:abstractNum w:abstractNumId="6" w15:restartNumberingAfterBreak="0">
    <w:nsid w:val="115F21EC"/>
    <w:multiLevelType w:val="multilevel"/>
    <w:tmpl w:val="9F421BF8"/>
    <w:lvl w:ilvl="0">
      <w:start w:val="1"/>
      <w:numFmt w:val="decimal"/>
      <w:pStyle w:val="PuntasPapunktis"/>
      <w:suff w:val="space"/>
      <w:lvlText w:val="%1."/>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7" w15:restartNumberingAfterBreak="0">
    <w:nsid w:val="1880160D"/>
    <w:multiLevelType w:val="hybridMultilevel"/>
    <w:tmpl w:val="B8B47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075B27"/>
    <w:multiLevelType w:val="hybridMultilevel"/>
    <w:tmpl w:val="E880300E"/>
    <w:lvl w:ilvl="0" w:tplc="F68AA3B8">
      <w:start w:val="1"/>
      <w:numFmt w:val="decimal"/>
      <w:suff w:val="space"/>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5F33D5"/>
    <w:multiLevelType w:val="multilevel"/>
    <w:tmpl w:val="A78C2166"/>
    <w:lvl w:ilvl="0">
      <w:start w:val="1"/>
      <w:numFmt w:val="decimal"/>
      <w:lvlText w:val="%1."/>
      <w:lvlJc w:val="left"/>
      <w:pPr>
        <w:ind w:left="720" w:hanging="360"/>
      </w:pPr>
      <w:rPr>
        <w:rFonts w:hint="default"/>
      </w:rPr>
    </w:lvl>
    <w:lvl w:ilvl="1">
      <w:start w:val="5"/>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7784E23"/>
    <w:multiLevelType w:val="hybridMultilevel"/>
    <w:tmpl w:val="DE3A1846"/>
    <w:lvl w:ilvl="0" w:tplc="2F80BAEE">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11" w15:restartNumberingAfterBreak="0">
    <w:nsid w:val="29FB2F0C"/>
    <w:multiLevelType w:val="hybridMultilevel"/>
    <w:tmpl w:val="0A8A90EC"/>
    <w:lvl w:ilvl="0" w:tplc="D1F42962">
      <w:start w:val="1"/>
      <w:numFmt w:val="decimal"/>
      <w:lvlText w:val="%1."/>
      <w:lvlJc w:val="left"/>
      <w:pPr>
        <w:ind w:left="1095" w:hanging="3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DCF103B"/>
    <w:multiLevelType w:val="hybridMultilevel"/>
    <w:tmpl w:val="DE3A1846"/>
    <w:lvl w:ilvl="0" w:tplc="2F80BAEE">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13" w15:restartNumberingAfterBreak="0">
    <w:nsid w:val="31D72F69"/>
    <w:multiLevelType w:val="multilevel"/>
    <w:tmpl w:val="0624FB34"/>
    <w:lvl w:ilvl="0">
      <w:start w:val="1"/>
      <w:numFmt w:val="decimal"/>
      <w:suff w:val="space"/>
      <w:lvlText w:val="%1."/>
      <w:lvlJc w:val="left"/>
      <w:pPr>
        <w:ind w:left="0" w:firstLine="567"/>
      </w:pPr>
      <w:rPr>
        <w:b w:val="0"/>
        <w:bCs w:val="0"/>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rPr>
        <w:i w:val="0"/>
        <w:iCs w:val="0"/>
      </w:r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14" w15:restartNumberingAfterBreak="0">
    <w:nsid w:val="32772A0E"/>
    <w:multiLevelType w:val="hybridMultilevel"/>
    <w:tmpl w:val="51FE0C34"/>
    <w:lvl w:ilvl="0" w:tplc="E3667ED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3D51EE6"/>
    <w:multiLevelType w:val="hybridMultilevel"/>
    <w:tmpl w:val="8C24EA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E75052"/>
    <w:multiLevelType w:val="multilevel"/>
    <w:tmpl w:val="60842552"/>
    <w:lvl w:ilvl="0">
      <w:start w:val="1"/>
      <w:numFmt w:val="decimal"/>
      <w:pStyle w:val="Pastraipanumeruotalentelje"/>
      <w:suff w:val="space"/>
      <w:lvlText w:val="%1."/>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17" w15:restartNumberingAfterBreak="0">
    <w:nsid w:val="35412F08"/>
    <w:multiLevelType w:val="hybridMultilevel"/>
    <w:tmpl w:val="9FA29D1A"/>
    <w:lvl w:ilvl="0" w:tplc="CE308346">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38932A89"/>
    <w:multiLevelType w:val="multilevel"/>
    <w:tmpl w:val="0B3A2D80"/>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01A5B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C3578"/>
    <w:multiLevelType w:val="hybridMultilevel"/>
    <w:tmpl w:val="CB785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13F7E"/>
    <w:multiLevelType w:val="multilevel"/>
    <w:tmpl w:val="FBC0906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0538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7673EA"/>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C71885"/>
    <w:multiLevelType w:val="hybridMultilevel"/>
    <w:tmpl w:val="B09261A0"/>
    <w:lvl w:ilvl="0" w:tplc="0427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AA025C1"/>
    <w:multiLevelType w:val="multilevel"/>
    <w:tmpl w:val="0DEC9418"/>
    <w:lvl w:ilvl="0">
      <w:start w:val="1"/>
      <w:numFmt w:val="decimal"/>
      <w:lvlText w:val="%1."/>
      <w:lvlJc w:val="left"/>
      <w:pPr>
        <w:tabs>
          <w:tab w:val="num" w:pos="1110"/>
        </w:tabs>
        <w:ind w:left="1110" w:hanging="1110"/>
      </w:pPr>
      <w:rPr>
        <w:rFonts w:hint="default"/>
      </w:rPr>
    </w:lvl>
    <w:lvl w:ilvl="1">
      <w:start w:val="1"/>
      <w:numFmt w:val="decimal"/>
      <w:lvlText w:val="%1.%2."/>
      <w:lvlJc w:val="left"/>
      <w:pPr>
        <w:tabs>
          <w:tab w:val="num" w:pos="1677"/>
        </w:tabs>
        <w:ind w:left="1677" w:hanging="1110"/>
      </w:pPr>
      <w:rPr>
        <w:rFonts w:hint="default"/>
      </w:rPr>
    </w:lvl>
    <w:lvl w:ilvl="2">
      <w:start w:val="1"/>
      <w:numFmt w:val="decimal"/>
      <w:lvlText w:val="%1.%2.%3."/>
      <w:lvlJc w:val="left"/>
      <w:pPr>
        <w:tabs>
          <w:tab w:val="num" w:pos="2244"/>
        </w:tabs>
        <w:ind w:left="2244" w:hanging="1110"/>
      </w:pPr>
      <w:rPr>
        <w:rFonts w:hint="default"/>
      </w:rPr>
    </w:lvl>
    <w:lvl w:ilvl="3">
      <w:start w:val="1"/>
      <w:numFmt w:val="decimal"/>
      <w:lvlText w:val="%1.%2.%3.%4."/>
      <w:lvlJc w:val="left"/>
      <w:pPr>
        <w:tabs>
          <w:tab w:val="num" w:pos="2811"/>
        </w:tabs>
        <w:ind w:left="2811" w:hanging="1110"/>
      </w:pPr>
      <w:rPr>
        <w:rFonts w:hint="default"/>
      </w:rPr>
    </w:lvl>
    <w:lvl w:ilvl="4">
      <w:start w:val="1"/>
      <w:numFmt w:val="decimal"/>
      <w:lvlText w:val="%1.%2.%3.%4.%5."/>
      <w:lvlJc w:val="left"/>
      <w:pPr>
        <w:tabs>
          <w:tab w:val="num" w:pos="3378"/>
        </w:tabs>
        <w:ind w:left="3378" w:hanging="1110"/>
      </w:pPr>
      <w:rPr>
        <w:rFonts w:hint="default"/>
      </w:rPr>
    </w:lvl>
    <w:lvl w:ilvl="5">
      <w:start w:val="1"/>
      <w:numFmt w:val="decimal"/>
      <w:lvlText w:val="%1.%2.%3.%4.%5.%6."/>
      <w:lvlJc w:val="left"/>
      <w:pPr>
        <w:tabs>
          <w:tab w:val="num" w:pos="3945"/>
        </w:tabs>
        <w:ind w:left="3945" w:hanging="111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6" w15:restartNumberingAfterBreak="0">
    <w:nsid w:val="4B8F66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177779C"/>
    <w:multiLevelType w:val="hybridMultilevel"/>
    <w:tmpl w:val="C73A8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382184"/>
    <w:multiLevelType w:val="hybridMultilevel"/>
    <w:tmpl w:val="17EADC1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137398D"/>
    <w:multiLevelType w:val="hybridMultilevel"/>
    <w:tmpl w:val="B8B47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C61A98"/>
    <w:multiLevelType w:val="multilevel"/>
    <w:tmpl w:val="DB82B444"/>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4874C13"/>
    <w:multiLevelType w:val="hybridMultilevel"/>
    <w:tmpl w:val="B8B47F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5129AD"/>
    <w:multiLevelType w:val="multilevel"/>
    <w:tmpl w:val="685129AD"/>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E940BF"/>
    <w:multiLevelType w:val="hybridMultilevel"/>
    <w:tmpl w:val="3E2EF18C"/>
    <w:lvl w:ilvl="0" w:tplc="97C612A0">
      <w:start w:val="1"/>
      <w:numFmt w:val="decimal"/>
      <w:lvlText w:val="%1."/>
      <w:lvlJc w:val="left"/>
      <w:pPr>
        <w:ind w:left="72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F206C"/>
    <w:multiLevelType w:val="hybridMultilevel"/>
    <w:tmpl w:val="700848B0"/>
    <w:lvl w:ilvl="0" w:tplc="0427000F">
      <w:start w:val="1"/>
      <w:numFmt w:val="decimal"/>
      <w:lvlText w:val="%1."/>
      <w:lvlJc w:val="left"/>
      <w:pPr>
        <w:ind w:left="720" w:hanging="360"/>
      </w:pPr>
    </w:lvl>
    <w:lvl w:ilvl="1" w:tplc="0CD497A2">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726121"/>
    <w:multiLevelType w:val="hybridMultilevel"/>
    <w:tmpl w:val="FB6E4410"/>
    <w:lvl w:ilvl="0" w:tplc="672EA538">
      <w:start w:val="1"/>
      <w:numFmt w:val="decimal"/>
      <w:lvlText w:val="%1."/>
      <w:lvlJc w:val="left"/>
      <w:pPr>
        <w:ind w:left="144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8D6E62"/>
    <w:multiLevelType w:val="hybridMultilevel"/>
    <w:tmpl w:val="B8B47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185817"/>
    <w:multiLevelType w:val="multilevel"/>
    <w:tmpl w:val="6A0CEC42"/>
    <w:lvl w:ilvl="0">
      <w:start w:val="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786"/>
        </w:tabs>
        <w:ind w:left="786"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40" w15:restartNumberingAfterBreak="0">
    <w:nsid w:val="773031FC"/>
    <w:multiLevelType w:val="hybridMultilevel"/>
    <w:tmpl w:val="0456A884"/>
    <w:lvl w:ilvl="0" w:tplc="77464A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A044013"/>
    <w:multiLevelType w:val="hybridMultilevel"/>
    <w:tmpl w:val="940AEED8"/>
    <w:lvl w:ilvl="0" w:tplc="E8908C5A">
      <w:start w:val="1"/>
      <w:numFmt w:val="decimal"/>
      <w:lvlText w:val="%1."/>
      <w:lvlJc w:val="left"/>
      <w:pPr>
        <w:ind w:left="72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192ED3"/>
    <w:multiLevelType w:val="hybridMultilevel"/>
    <w:tmpl w:val="CCB2884C"/>
    <w:lvl w:ilvl="0" w:tplc="D1286DE2">
      <w:start w:val="1"/>
      <w:numFmt w:val="upperRoman"/>
      <w:lvlText w:val="%1."/>
      <w:lvlJc w:val="left"/>
      <w:pPr>
        <w:tabs>
          <w:tab w:val="num" w:pos="1287"/>
        </w:tabs>
        <w:ind w:left="1287" w:hanging="720"/>
      </w:pPr>
      <w:rPr>
        <w:rFonts w:hint="default"/>
      </w:rPr>
    </w:lvl>
    <w:lvl w:ilvl="1" w:tplc="2F6251FC">
      <w:start w:val="1"/>
      <w:numFmt w:val="decimal"/>
      <w:lvlText w:val="%2."/>
      <w:lvlJc w:val="left"/>
      <w:pPr>
        <w:tabs>
          <w:tab w:val="num" w:pos="2097"/>
        </w:tabs>
        <w:ind w:left="2097" w:hanging="81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15:restartNumberingAfterBreak="0">
    <w:nsid w:val="7D4E75F8"/>
    <w:multiLevelType w:val="multilevel"/>
    <w:tmpl w:val="1E82EA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num w:numId="1" w16cid:durableId="1150823892">
    <w:abstractNumId w:val="26"/>
  </w:num>
  <w:num w:numId="2" w16cid:durableId="1518732154">
    <w:abstractNumId w:val="42"/>
  </w:num>
  <w:num w:numId="3" w16cid:durableId="452988250">
    <w:abstractNumId w:val="37"/>
  </w:num>
  <w:num w:numId="4" w16cid:durableId="1931312535">
    <w:abstractNumId w:val="6"/>
  </w:num>
  <w:num w:numId="5" w16cid:durableId="1530682972">
    <w:abstractNumId w:val="35"/>
  </w:num>
  <w:num w:numId="6" w16cid:durableId="669724228">
    <w:abstractNumId w:val="16"/>
  </w:num>
  <w:num w:numId="7" w16cid:durableId="504127584">
    <w:abstractNumId w:val="17"/>
  </w:num>
  <w:num w:numId="8" w16cid:durableId="72170664">
    <w:abstractNumId w:val="18"/>
  </w:num>
  <w:num w:numId="9" w16cid:durableId="11530616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8970206">
    <w:abstractNumId w:val="21"/>
  </w:num>
  <w:num w:numId="11" w16cid:durableId="755981753">
    <w:abstractNumId w:val="5"/>
  </w:num>
  <w:num w:numId="12" w16cid:durableId="1191142448">
    <w:abstractNumId w:val="3"/>
  </w:num>
  <w:num w:numId="13" w16cid:durableId="1082870574">
    <w:abstractNumId w:val="38"/>
  </w:num>
  <w:num w:numId="14" w16cid:durableId="1520781043">
    <w:abstractNumId w:val="29"/>
  </w:num>
  <w:num w:numId="15" w16cid:durableId="563370834">
    <w:abstractNumId w:val="31"/>
  </w:num>
  <w:num w:numId="16" w16cid:durableId="591276798">
    <w:abstractNumId w:val="15"/>
  </w:num>
  <w:num w:numId="17" w16cid:durableId="417748053">
    <w:abstractNumId w:val="23"/>
  </w:num>
  <w:num w:numId="18" w16cid:durableId="406735485">
    <w:abstractNumId w:val="24"/>
  </w:num>
  <w:num w:numId="19" w16cid:durableId="1700251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6262534">
    <w:abstractNumId w:val="10"/>
  </w:num>
  <w:num w:numId="21" w16cid:durableId="292642265">
    <w:abstractNumId w:val="12"/>
  </w:num>
  <w:num w:numId="22" w16cid:durableId="714088884">
    <w:abstractNumId w:val="4"/>
  </w:num>
  <w:num w:numId="23" w16cid:durableId="889615579">
    <w:abstractNumId w:val="36"/>
  </w:num>
  <w:num w:numId="24" w16cid:durableId="1159535527">
    <w:abstractNumId w:val="9"/>
  </w:num>
  <w:num w:numId="25" w16cid:durableId="2114393190">
    <w:abstractNumId w:val="28"/>
  </w:num>
  <w:num w:numId="26" w16cid:durableId="1333029849">
    <w:abstractNumId w:val="11"/>
  </w:num>
  <w:num w:numId="27" w16cid:durableId="771513532">
    <w:abstractNumId w:val="22"/>
  </w:num>
  <w:num w:numId="28" w16cid:durableId="1434671268">
    <w:abstractNumId w:val="19"/>
  </w:num>
  <w:num w:numId="29" w16cid:durableId="1631587760">
    <w:abstractNumId w:val="0"/>
  </w:num>
  <w:num w:numId="30" w16cid:durableId="942344056">
    <w:abstractNumId w:val="40"/>
  </w:num>
  <w:num w:numId="31" w16cid:durableId="1116171161">
    <w:abstractNumId w:val="20"/>
  </w:num>
  <w:num w:numId="32" w16cid:durableId="441807891">
    <w:abstractNumId w:val="33"/>
  </w:num>
  <w:num w:numId="33" w16cid:durableId="1141341395">
    <w:abstractNumId w:val="41"/>
  </w:num>
  <w:num w:numId="34" w16cid:durableId="2030526505">
    <w:abstractNumId w:val="43"/>
  </w:num>
  <w:num w:numId="35" w16cid:durableId="1080441749">
    <w:abstractNumId w:val="44"/>
  </w:num>
  <w:num w:numId="36" w16cid:durableId="1893735497">
    <w:abstractNumId w:val="25"/>
  </w:num>
  <w:num w:numId="37" w16cid:durableId="1174344525">
    <w:abstractNumId w:val="39"/>
  </w:num>
  <w:num w:numId="38" w16cid:durableId="410855419">
    <w:abstractNumId w:val="30"/>
  </w:num>
  <w:num w:numId="39" w16cid:durableId="2027554809">
    <w:abstractNumId w:val="1"/>
  </w:num>
  <w:num w:numId="40" w16cid:durableId="1582445439">
    <w:abstractNumId w:val="27"/>
  </w:num>
  <w:num w:numId="41" w16cid:durableId="271397977">
    <w:abstractNumId w:val="14"/>
  </w:num>
  <w:num w:numId="42" w16cid:durableId="151608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65046553">
    <w:abstractNumId w:val="8"/>
  </w:num>
  <w:num w:numId="44" w16cid:durableId="958296970">
    <w:abstractNumId w:val="34"/>
  </w:num>
  <w:num w:numId="45" w16cid:durableId="16453567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534752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6B3"/>
    <w:rsid w:val="001C3BB8"/>
    <w:rsid w:val="0023436C"/>
    <w:rsid w:val="002D0B74"/>
    <w:rsid w:val="003A486B"/>
    <w:rsid w:val="003E316D"/>
    <w:rsid w:val="003E66B2"/>
    <w:rsid w:val="00427429"/>
    <w:rsid w:val="004420AA"/>
    <w:rsid w:val="005576BF"/>
    <w:rsid w:val="00590D65"/>
    <w:rsid w:val="00625041"/>
    <w:rsid w:val="006E1DC2"/>
    <w:rsid w:val="00706802"/>
    <w:rsid w:val="00761D9E"/>
    <w:rsid w:val="007704BA"/>
    <w:rsid w:val="00781DB3"/>
    <w:rsid w:val="008D7DA4"/>
    <w:rsid w:val="008E17C3"/>
    <w:rsid w:val="008E4C7C"/>
    <w:rsid w:val="00A83D79"/>
    <w:rsid w:val="00B56C52"/>
    <w:rsid w:val="00BA6454"/>
    <w:rsid w:val="00C366B3"/>
    <w:rsid w:val="00CF1387"/>
    <w:rsid w:val="00E36E58"/>
    <w:rsid w:val="00E93C4D"/>
    <w:rsid w:val="00F00E7F"/>
    <w:rsid w:val="00F8470B"/>
    <w:rsid w:val="00FD5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DCA5F"/>
  <w15:chartTrackingRefBased/>
  <w15:docId w15:val="{4A9CC7CA-551D-4A9C-B4E0-93357A5A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DA4"/>
    <w:pPr>
      <w:spacing w:after="0" w:line="240" w:lineRule="auto"/>
    </w:pPr>
    <w:rPr>
      <w:rFonts w:ascii="Times New Roman" w:eastAsia="Times New Roman" w:hAnsi="Times New Roman" w:cs="Times New Roman"/>
      <w:kern w:val="0"/>
      <w:sz w:val="20"/>
      <w:szCs w:val="20"/>
      <w:lang w:val="lt-LT"/>
      <w14:ligatures w14:val="none"/>
    </w:rPr>
  </w:style>
  <w:style w:type="paragraph" w:styleId="Heading1">
    <w:name w:val="heading 1"/>
    <w:basedOn w:val="Normal"/>
    <w:next w:val="Normal"/>
    <w:link w:val="Heading1Char"/>
    <w:uiPriority w:val="9"/>
    <w:qFormat/>
    <w:rsid w:val="00C366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366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366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366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366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366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366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66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366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66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366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366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366B3"/>
    <w:rPr>
      <w:rFonts w:eastAsiaTheme="majorEastAsia" w:cstheme="majorBidi"/>
      <w:i/>
      <w:iCs/>
      <w:color w:val="0F4761" w:themeColor="accent1" w:themeShade="BF"/>
    </w:rPr>
  </w:style>
  <w:style w:type="character" w:customStyle="1" w:styleId="Heading5Char">
    <w:name w:val="Heading 5 Char"/>
    <w:basedOn w:val="DefaultParagraphFont"/>
    <w:link w:val="Heading5"/>
    <w:rsid w:val="00C366B3"/>
    <w:rPr>
      <w:rFonts w:eastAsiaTheme="majorEastAsia" w:cstheme="majorBidi"/>
      <w:color w:val="0F4761" w:themeColor="accent1" w:themeShade="BF"/>
    </w:rPr>
  </w:style>
  <w:style w:type="character" w:customStyle="1" w:styleId="Heading6Char">
    <w:name w:val="Heading 6 Char"/>
    <w:basedOn w:val="DefaultParagraphFont"/>
    <w:link w:val="Heading6"/>
    <w:rsid w:val="00C366B3"/>
    <w:rPr>
      <w:rFonts w:eastAsiaTheme="majorEastAsia" w:cstheme="majorBidi"/>
      <w:i/>
      <w:iCs/>
      <w:color w:val="595959" w:themeColor="text1" w:themeTint="A6"/>
    </w:rPr>
  </w:style>
  <w:style w:type="character" w:customStyle="1" w:styleId="Heading7Char">
    <w:name w:val="Heading 7 Char"/>
    <w:basedOn w:val="DefaultParagraphFont"/>
    <w:link w:val="Heading7"/>
    <w:rsid w:val="00C366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66B3"/>
    <w:rPr>
      <w:rFonts w:eastAsiaTheme="majorEastAsia" w:cstheme="majorBidi"/>
      <w:i/>
      <w:iCs/>
      <w:color w:val="272727" w:themeColor="text1" w:themeTint="D8"/>
    </w:rPr>
  </w:style>
  <w:style w:type="character" w:customStyle="1" w:styleId="Heading9Char">
    <w:name w:val="Heading 9 Char"/>
    <w:basedOn w:val="DefaultParagraphFont"/>
    <w:link w:val="Heading9"/>
    <w:rsid w:val="00C366B3"/>
    <w:rPr>
      <w:rFonts w:eastAsiaTheme="majorEastAsia" w:cstheme="majorBidi"/>
      <w:color w:val="272727" w:themeColor="text1" w:themeTint="D8"/>
    </w:rPr>
  </w:style>
  <w:style w:type="paragraph" w:styleId="Title">
    <w:name w:val="Title"/>
    <w:basedOn w:val="Normal"/>
    <w:next w:val="Normal"/>
    <w:link w:val="TitleChar"/>
    <w:uiPriority w:val="2"/>
    <w:qFormat/>
    <w:rsid w:val="00C366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
    <w:rsid w:val="00C366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66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66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66B3"/>
    <w:pPr>
      <w:spacing w:before="160"/>
      <w:jc w:val="center"/>
    </w:pPr>
    <w:rPr>
      <w:i/>
      <w:iCs/>
      <w:color w:val="404040" w:themeColor="text1" w:themeTint="BF"/>
    </w:rPr>
  </w:style>
  <w:style w:type="character" w:customStyle="1" w:styleId="QuoteChar">
    <w:name w:val="Quote Char"/>
    <w:basedOn w:val="DefaultParagraphFont"/>
    <w:link w:val="Quote"/>
    <w:uiPriority w:val="29"/>
    <w:rsid w:val="00C366B3"/>
    <w:rPr>
      <w:i/>
      <w:iCs/>
      <w:color w:val="404040" w:themeColor="text1" w:themeTint="BF"/>
    </w:rPr>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21,List Paragraph1"/>
    <w:basedOn w:val="Normal"/>
    <w:link w:val="ListParagraphChar"/>
    <w:uiPriority w:val="99"/>
    <w:qFormat/>
    <w:rsid w:val="00C366B3"/>
    <w:pPr>
      <w:ind w:left="720"/>
      <w:contextualSpacing/>
    </w:pPr>
  </w:style>
  <w:style w:type="character" w:styleId="IntenseEmphasis">
    <w:name w:val="Intense Emphasis"/>
    <w:basedOn w:val="DefaultParagraphFont"/>
    <w:uiPriority w:val="21"/>
    <w:qFormat/>
    <w:rsid w:val="00C366B3"/>
    <w:rPr>
      <w:i/>
      <w:iCs/>
      <w:color w:val="0F4761" w:themeColor="accent1" w:themeShade="BF"/>
    </w:rPr>
  </w:style>
  <w:style w:type="paragraph" w:styleId="IntenseQuote">
    <w:name w:val="Intense Quote"/>
    <w:basedOn w:val="Normal"/>
    <w:next w:val="Normal"/>
    <w:link w:val="IntenseQuoteChar"/>
    <w:uiPriority w:val="30"/>
    <w:qFormat/>
    <w:rsid w:val="00C366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66B3"/>
    <w:rPr>
      <w:i/>
      <w:iCs/>
      <w:color w:val="0F4761" w:themeColor="accent1" w:themeShade="BF"/>
    </w:rPr>
  </w:style>
  <w:style w:type="character" w:styleId="IntenseReference">
    <w:name w:val="Intense Reference"/>
    <w:basedOn w:val="DefaultParagraphFont"/>
    <w:uiPriority w:val="32"/>
    <w:qFormat/>
    <w:rsid w:val="00C366B3"/>
    <w:rPr>
      <w:b/>
      <w:bCs/>
      <w:smallCaps/>
      <w:color w:val="0F4761" w:themeColor="accent1" w:themeShade="BF"/>
      <w:spacing w:val="5"/>
    </w:rPr>
  </w:style>
  <w:style w:type="paragraph" w:styleId="Header">
    <w:name w:val="header"/>
    <w:aliases w:val="En-tête-1,En-tête-2,hd,Header 2,Char,Viršutinis kolontitulas Diagrama,Char Diagrama Diagrama Diagrama Diagrama Diagrama Diagrama Diagrama Diagrama Diagrama Diagrama Diagrama Diagrama Diagrama,Viršutinis kolontitulas Diagrama1"/>
    <w:basedOn w:val="Normal"/>
    <w:link w:val="HeaderChar"/>
    <w:uiPriority w:val="99"/>
    <w:rsid w:val="008D7DA4"/>
    <w:pPr>
      <w:tabs>
        <w:tab w:val="center" w:pos="4153"/>
        <w:tab w:val="right" w:pos="8306"/>
      </w:tabs>
    </w:pPr>
  </w:style>
  <w:style w:type="character" w:customStyle="1" w:styleId="HeaderChar">
    <w:name w:val="Header Char"/>
    <w:aliases w:val="En-tête-1 Char,En-tête-2 Char,hd Char,Header 2 Char,Char Char,Viršutinis kolontitulas Diagrama Char,Char Diagrama Diagrama Diagrama Diagrama Diagrama Diagrama Diagrama Diagrama Diagrama Diagrama Diagrama Diagrama Diagrama Char"/>
    <w:basedOn w:val="DefaultParagraphFont"/>
    <w:link w:val="Header"/>
    <w:uiPriority w:val="99"/>
    <w:rsid w:val="008D7DA4"/>
    <w:rPr>
      <w:rFonts w:ascii="Times New Roman" w:eastAsia="Times New Roman" w:hAnsi="Times New Roman" w:cs="Times New Roman"/>
      <w:kern w:val="0"/>
      <w:sz w:val="20"/>
      <w:szCs w:val="20"/>
      <w:lang w:val="lt-LT"/>
      <w14:ligatures w14:val="none"/>
    </w:rPr>
  </w:style>
  <w:style w:type="paragraph" w:styleId="Footer">
    <w:name w:val="footer"/>
    <w:aliases w:val="ERP Footer,ft"/>
    <w:basedOn w:val="Normal"/>
    <w:link w:val="FooterChar"/>
    <w:qFormat/>
    <w:rsid w:val="008D7DA4"/>
    <w:pPr>
      <w:tabs>
        <w:tab w:val="center" w:pos="4153"/>
        <w:tab w:val="right" w:pos="8306"/>
      </w:tabs>
    </w:pPr>
  </w:style>
  <w:style w:type="character" w:customStyle="1" w:styleId="FooterChar">
    <w:name w:val="Footer Char"/>
    <w:aliases w:val="ERP Footer Char,ft Char"/>
    <w:basedOn w:val="DefaultParagraphFont"/>
    <w:link w:val="Footer"/>
    <w:qFormat/>
    <w:rsid w:val="008D7DA4"/>
    <w:rPr>
      <w:rFonts w:ascii="Times New Roman" w:eastAsia="Times New Roman" w:hAnsi="Times New Roman" w:cs="Times New Roman"/>
      <w:kern w:val="0"/>
      <w:sz w:val="20"/>
      <w:szCs w:val="20"/>
      <w:lang w:val="lt-LT"/>
      <w14:ligatures w14:val="none"/>
    </w:rPr>
  </w:style>
  <w:style w:type="paragraph" w:styleId="BodyText">
    <w:name w:val="Body Text"/>
    <w:aliases w:val="body text,contents,bt,Corps de texte,body tesx,heading_txt,bodytxy2...,bodytxy2... Diagrama Diagrama Diagrama Diagrama,bodytxy2... Diagrama Diagrama Diagrama,Char Char Char Char,Char Char Cha,Char Char Char,1 Char,body indent, ändrad"/>
    <w:basedOn w:val="Normal"/>
    <w:link w:val="BodyTextChar"/>
    <w:qFormat/>
    <w:rsid w:val="008D7DA4"/>
    <w:rPr>
      <w:sz w:val="24"/>
    </w:rPr>
  </w:style>
  <w:style w:type="character" w:customStyle="1" w:styleId="BodyTextChar">
    <w:name w:val="Body Text Char"/>
    <w:aliases w:val="body text Char,contents Char,bt Char,Corps de texte Char,body tesx Char,heading_txt Char,bodytxy2... Char,bodytxy2... Diagrama Diagrama Diagrama Diagrama Char,bodytxy2... Diagrama Diagrama Diagrama Char,Char Char Char Char Char"/>
    <w:basedOn w:val="DefaultParagraphFont"/>
    <w:link w:val="BodyText"/>
    <w:qFormat/>
    <w:rsid w:val="008D7DA4"/>
    <w:rPr>
      <w:rFonts w:ascii="Times New Roman" w:eastAsia="Times New Roman" w:hAnsi="Times New Roman" w:cs="Times New Roman"/>
      <w:kern w:val="0"/>
      <w:szCs w:val="20"/>
      <w:lang w:val="lt-LT"/>
      <w14:ligatures w14:val="none"/>
    </w:rPr>
  </w:style>
  <w:style w:type="character" w:styleId="PageNumber">
    <w:name w:val="page number"/>
    <w:basedOn w:val="DefaultParagraphFont"/>
    <w:rsid w:val="008D7DA4"/>
  </w:style>
  <w:style w:type="paragraph" w:styleId="BalloonText">
    <w:name w:val="Balloon Text"/>
    <w:basedOn w:val="Normal"/>
    <w:link w:val="BalloonTextChar"/>
    <w:uiPriority w:val="99"/>
    <w:semiHidden/>
    <w:rsid w:val="008D7DA4"/>
    <w:rPr>
      <w:rFonts w:ascii="Tahoma" w:hAnsi="Tahoma" w:cs="Tahoma"/>
      <w:sz w:val="16"/>
      <w:szCs w:val="16"/>
    </w:rPr>
  </w:style>
  <w:style w:type="character" w:customStyle="1" w:styleId="BalloonTextChar">
    <w:name w:val="Balloon Text Char"/>
    <w:basedOn w:val="DefaultParagraphFont"/>
    <w:link w:val="BalloonText"/>
    <w:uiPriority w:val="99"/>
    <w:semiHidden/>
    <w:rsid w:val="008D7DA4"/>
    <w:rPr>
      <w:rFonts w:ascii="Tahoma" w:eastAsia="Times New Roman" w:hAnsi="Tahoma" w:cs="Tahoma"/>
      <w:kern w:val="0"/>
      <w:sz w:val="16"/>
      <w:szCs w:val="16"/>
      <w:lang w:val="lt-LT"/>
      <w14:ligatures w14:val="none"/>
    </w:rPr>
  </w:style>
  <w:style w:type="character" w:styleId="Hyperlink">
    <w:name w:val="Hyperlink"/>
    <w:aliases w:val="Alna"/>
    <w:uiPriority w:val="99"/>
    <w:qFormat/>
    <w:rsid w:val="008D7DA4"/>
    <w:rPr>
      <w:color w:val="0000FF"/>
      <w:u w:val="single"/>
    </w:rPr>
  </w:style>
  <w:style w:type="table" w:styleId="TableGrid">
    <w:name w:val="Table Grid"/>
    <w:aliases w:val="Smart Text Table,Table without header"/>
    <w:basedOn w:val="TableNormal"/>
    <w:uiPriority w:val="39"/>
    <w:qFormat/>
    <w:rsid w:val="008D7DA4"/>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D7DA4"/>
    <w:rPr>
      <w:color w:val="605E5C"/>
      <w:shd w:val="clear" w:color="auto" w:fill="E1DFDD"/>
    </w:rPr>
  </w:style>
  <w:style w:type="paragraph" w:customStyle="1" w:styleId="Pastraipanenumeruota">
    <w:name w:val="Pastraipa (nenumeruota)"/>
    <w:basedOn w:val="Normal"/>
    <w:uiPriority w:val="9"/>
    <w:qFormat/>
    <w:rsid w:val="008D7DA4"/>
    <w:pPr>
      <w:ind w:firstLine="720"/>
      <w:jc w:val="both"/>
    </w:pPr>
    <w:rPr>
      <w:rFonts w:eastAsiaTheme="minorHAnsi" w:cstheme="minorBidi"/>
      <w:sz w:val="24"/>
      <w:szCs w:val="24"/>
    </w:rPr>
  </w:style>
  <w:style w:type="paragraph" w:customStyle="1" w:styleId="PuntasPapunktis">
    <w:name w:val="Puntas/Papunktis"/>
    <w:basedOn w:val="ListParagraph"/>
    <w:uiPriority w:val="9"/>
    <w:qFormat/>
    <w:rsid w:val="008D7DA4"/>
    <w:pPr>
      <w:numPr>
        <w:numId w:val="4"/>
      </w:numPr>
      <w:ind w:left="1440" w:hanging="360"/>
      <w:contextualSpacing w:val="0"/>
      <w:jc w:val="both"/>
    </w:pPr>
  </w:style>
  <w:style w:type="paragraph" w:customStyle="1" w:styleId="Skyrius">
    <w:name w:val="Skyrius"/>
    <w:aliases w:val="Skirsnis"/>
    <w:basedOn w:val="Title"/>
    <w:uiPriority w:val="3"/>
    <w:qFormat/>
    <w:rsid w:val="008D7DA4"/>
    <w:pPr>
      <w:keepNext/>
      <w:keepLines/>
      <w:spacing w:before="240" w:after="240"/>
      <w:contextualSpacing w:val="0"/>
      <w:jc w:val="center"/>
      <w:outlineLvl w:val="1"/>
    </w:pPr>
    <w:rPr>
      <w:rFonts w:ascii="Times New Roman" w:hAnsi="Times New Roman"/>
      <w:b/>
      <w:caps/>
      <w:spacing w:val="0"/>
      <w:kern w:val="0"/>
      <w:sz w:val="24"/>
    </w:rPr>
  </w:style>
  <w:style w:type="paragraph" w:customStyle="1" w:styleId="Pastraipanumeruotalentelje">
    <w:name w:val="Pastraipa (numeruota lentelėje)"/>
    <w:basedOn w:val="Normal"/>
    <w:uiPriority w:val="9"/>
    <w:qFormat/>
    <w:rsid w:val="008D7DA4"/>
    <w:pPr>
      <w:numPr>
        <w:numId w:val="6"/>
      </w:numPr>
      <w:jc w:val="both"/>
    </w:pPr>
    <w:rPr>
      <w:rFonts w:eastAsiaTheme="minorHAnsi" w:cstheme="minorBidi"/>
      <w:sz w:val="24"/>
      <w:szCs w:val="24"/>
    </w:rPr>
  </w:style>
  <w:style w:type="paragraph" w:styleId="TOCHeading">
    <w:name w:val="TOC Heading"/>
    <w:basedOn w:val="Title"/>
    <w:next w:val="Normal"/>
    <w:uiPriority w:val="39"/>
    <w:semiHidden/>
    <w:qFormat/>
    <w:rsid w:val="008D7DA4"/>
    <w:pPr>
      <w:keepNext/>
      <w:keepLines/>
      <w:spacing w:before="240" w:after="240"/>
      <w:contextualSpacing w:val="0"/>
      <w:jc w:val="center"/>
    </w:pPr>
    <w:rPr>
      <w:rFonts w:ascii="Times New Roman" w:hAnsi="Times New Roman"/>
      <w:spacing w:val="0"/>
      <w:kern w:val="0"/>
      <w:sz w:val="24"/>
    </w:rPr>
  </w:style>
  <w:style w:type="paragraph" w:styleId="TOC1">
    <w:name w:val="toc 1"/>
    <w:basedOn w:val="Normal"/>
    <w:next w:val="Normal"/>
    <w:autoRedefine/>
    <w:uiPriority w:val="39"/>
    <w:semiHidden/>
    <w:unhideWhenUsed/>
    <w:rsid w:val="008D7DA4"/>
    <w:pPr>
      <w:spacing w:after="100"/>
      <w:jc w:val="both"/>
    </w:pPr>
    <w:rPr>
      <w:rFonts w:eastAsiaTheme="minorHAnsi" w:cstheme="minorBidi"/>
      <w:sz w:val="24"/>
      <w:szCs w:val="24"/>
    </w:rPr>
  </w:style>
  <w:style w:type="paragraph" w:customStyle="1" w:styleId="Institucijospavadinimas">
    <w:name w:val="Institucijos pavadinimas"/>
    <w:basedOn w:val="Title"/>
    <w:uiPriority w:val="1"/>
    <w:qFormat/>
    <w:rsid w:val="008D7DA4"/>
    <w:pPr>
      <w:keepNext/>
      <w:keepLines/>
      <w:spacing w:before="120" w:after="240"/>
      <w:contextualSpacing w:val="0"/>
      <w:jc w:val="center"/>
    </w:pPr>
    <w:rPr>
      <w:rFonts w:ascii="Times New Roman" w:hAnsi="Times New Roman"/>
      <w:b/>
      <w:caps/>
      <w:spacing w:val="0"/>
      <w:kern w:val="0"/>
      <w:sz w:val="24"/>
    </w:rPr>
  </w:style>
  <w:style w:type="paragraph" w:styleId="NoSpacing">
    <w:name w:val="No Spacing"/>
    <w:link w:val="NoSpacingChar"/>
    <w:uiPriority w:val="1"/>
    <w:qFormat/>
    <w:rsid w:val="008D7DA4"/>
    <w:pPr>
      <w:spacing w:after="0" w:line="240" w:lineRule="auto"/>
    </w:pPr>
    <w:rPr>
      <w:rFonts w:ascii="Arial Unicode MS" w:eastAsia="Arial Unicode MS" w:hAnsi="Arial Unicode MS" w:cs="Arial Unicode MS"/>
      <w:color w:val="000000"/>
      <w:kern w:val="0"/>
      <w:lang w:val="lt" w:eastAsia="lt-LT"/>
      <w14:ligatures w14:val="none"/>
    </w:rPr>
  </w:style>
  <w:style w:type="paragraph" w:customStyle="1" w:styleId="Adresatas">
    <w:name w:val="Adresatas"/>
    <w:basedOn w:val="Normal"/>
    <w:qFormat/>
    <w:rsid w:val="008D7DA4"/>
    <w:rPr>
      <w:rFonts w:eastAsiaTheme="minorHAnsi" w:cstheme="minorBidi"/>
      <w:sz w:val="24"/>
      <w:szCs w:val="24"/>
    </w:rPr>
  </w:style>
  <w:style w:type="character" w:customStyle="1" w:styleId="ListParagraphChar">
    <w:name w:val="List Paragraph Char"/>
    <w:aliases w:val="lp1 Char,Bullet 1 Char,Use Case List Paragraph Char,Numbering Char,ERP-List Paragraph Char,List Paragraph11 Char,List Paragraph111 Char,Bullet EY Char,Sąrašo pastraipa.Bullet Char,Sąrašo pastraipa.Bullet Char1,List not in Table Char"/>
    <w:link w:val="ListParagraph"/>
    <w:uiPriority w:val="99"/>
    <w:qFormat/>
    <w:locked/>
    <w:rsid w:val="008D7DA4"/>
  </w:style>
  <w:style w:type="paragraph" w:styleId="BodyTextIndent">
    <w:name w:val="Body Text Indent"/>
    <w:basedOn w:val="Normal"/>
    <w:link w:val="BodyTextIndentChar"/>
    <w:qFormat/>
    <w:rsid w:val="008D7DA4"/>
    <w:pPr>
      <w:spacing w:after="120"/>
      <w:ind w:left="283"/>
    </w:pPr>
    <w:rPr>
      <w:rFonts w:ascii="Arial Narrow" w:eastAsia="MS Mincho" w:hAnsi="Arial Narrow"/>
      <w:sz w:val="24"/>
      <w:szCs w:val="24"/>
    </w:rPr>
  </w:style>
  <w:style w:type="character" w:customStyle="1" w:styleId="BodyTextIndentChar">
    <w:name w:val="Body Text Indent Char"/>
    <w:basedOn w:val="DefaultParagraphFont"/>
    <w:link w:val="BodyTextIndent"/>
    <w:qFormat/>
    <w:rsid w:val="008D7DA4"/>
    <w:rPr>
      <w:rFonts w:ascii="Arial Narrow" w:eastAsia="MS Mincho" w:hAnsi="Arial Narrow" w:cs="Times New Roman"/>
      <w:kern w:val="0"/>
      <w:lang w:val="lt-LT"/>
      <w14:ligatures w14:val="none"/>
    </w:rPr>
  </w:style>
  <w:style w:type="paragraph" w:customStyle="1" w:styleId="BodyText3">
    <w:name w:val="Body Text3"/>
    <w:basedOn w:val="Normal"/>
    <w:link w:val="BodytextDiagrama"/>
    <w:rsid w:val="008D7DA4"/>
    <w:pPr>
      <w:widowControl w:val="0"/>
      <w:adjustRightInd w:val="0"/>
      <w:spacing w:line="360" w:lineRule="atLeast"/>
      <w:ind w:firstLine="720"/>
      <w:jc w:val="both"/>
      <w:textAlignment w:val="baseline"/>
    </w:pPr>
    <w:rPr>
      <w:rFonts w:ascii="Arial Narrow" w:hAnsi="Arial Narrow" w:cs="Tahoma"/>
      <w:color w:val="000000"/>
      <w:sz w:val="24"/>
      <w:szCs w:val="17"/>
      <w:shd w:val="clear" w:color="auto" w:fill="FFFFFF"/>
      <w:lang w:val="en-US"/>
    </w:rPr>
  </w:style>
  <w:style w:type="character" w:customStyle="1" w:styleId="BodytextDiagrama">
    <w:name w:val="Body text Diagrama"/>
    <w:link w:val="BodyText3"/>
    <w:qFormat/>
    <w:rsid w:val="008D7DA4"/>
    <w:rPr>
      <w:rFonts w:ascii="Arial Narrow" w:eastAsia="Times New Roman" w:hAnsi="Arial Narrow" w:cs="Tahoma"/>
      <w:color w:val="000000"/>
      <w:kern w:val="0"/>
      <w:szCs w:val="17"/>
      <w14:ligatures w14:val="none"/>
    </w:rPr>
  </w:style>
  <w:style w:type="paragraph" w:customStyle="1" w:styleId="53">
    <w:name w:val="_53"/>
    <w:basedOn w:val="Normal"/>
    <w:uiPriority w:val="99"/>
    <w:rsid w:val="008D7DA4"/>
    <w:pPr>
      <w:widowControl w:val="0"/>
    </w:pPr>
    <w:rPr>
      <w:sz w:val="24"/>
      <w:lang w:val="en-US" w:eastAsia="ar-SA"/>
    </w:rPr>
  </w:style>
  <w:style w:type="character" w:styleId="CommentReference">
    <w:name w:val="annotation reference"/>
    <w:basedOn w:val="DefaultParagraphFont"/>
    <w:uiPriority w:val="99"/>
    <w:unhideWhenUsed/>
    <w:rsid w:val="008D7DA4"/>
    <w:rPr>
      <w:sz w:val="16"/>
      <w:szCs w:val="16"/>
    </w:rPr>
  </w:style>
  <w:style w:type="paragraph" w:styleId="CommentText">
    <w:name w:val="annotation text"/>
    <w:basedOn w:val="Normal"/>
    <w:link w:val="CommentTextChar"/>
    <w:uiPriority w:val="99"/>
    <w:unhideWhenUsed/>
    <w:rsid w:val="008D7DA4"/>
    <w:pPr>
      <w:jc w:val="both"/>
    </w:pPr>
    <w:rPr>
      <w:rFonts w:eastAsiaTheme="minorHAnsi" w:cstheme="minorBidi"/>
    </w:rPr>
  </w:style>
  <w:style w:type="character" w:customStyle="1" w:styleId="CommentTextChar">
    <w:name w:val="Comment Text Char"/>
    <w:basedOn w:val="DefaultParagraphFont"/>
    <w:link w:val="CommentText"/>
    <w:uiPriority w:val="99"/>
    <w:rsid w:val="008D7DA4"/>
    <w:rPr>
      <w:rFonts w:ascii="Times New Roman" w:hAnsi="Times New Roman"/>
      <w:kern w:val="0"/>
      <w:sz w:val="20"/>
      <w:szCs w:val="20"/>
      <w:lang w:val="lt-LT"/>
      <w14:ligatures w14:val="none"/>
    </w:rPr>
  </w:style>
  <w:style w:type="paragraph" w:styleId="NormalWeb">
    <w:name w:val="Normal (Web)"/>
    <w:basedOn w:val="Normal"/>
    <w:uiPriority w:val="99"/>
    <w:semiHidden/>
    <w:unhideWhenUsed/>
    <w:rsid w:val="008D7DA4"/>
    <w:pPr>
      <w:jc w:val="both"/>
    </w:pPr>
    <w:rPr>
      <w:rFonts w:eastAsiaTheme="minorHAnsi"/>
      <w:sz w:val="24"/>
      <w:szCs w:val="24"/>
    </w:rPr>
  </w:style>
  <w:style w:type="paragraph" w:styleId="CommentSubject">
    <w:name w:val="annotation subject"/>
    <w:basedOn w:val="CommentText"/>
    <w:next w:val="CommentText"/>
    <w:link w:val="CommentSubjectChar"/>
    <w:uiPriority w:val="99"/>
    <w:semiHidden/>
    <w:unhideWhenUsed/>
    <w:rsid w:val="008D7DA4"/>
    <w:rPr>
      <w:b/>
      <w:bCs/>
    </w:rPr>
  </w:style>
  <w:style w:type="character" w:customStyle="1" w:styleId="CommentSubjectChar">
    <w:name w:val="Comment Subject Char"/>
    <w:basedOn w:val="CommentTextChar"/>
    <w:link w:val="CommentSubject"/>
    <w:uiPriority w:val="99"/>
    <w:semiHidden/>
    <w:rsid w:val="008D7DA4"/>
    <w:rPr>
      <w:rFonts w:ascii="Times New Roman" w:hAnsi="Times New Roman"/>
      <w:b/>
      <w:bCs/>
      <w:kern w:val="0"/>
      <w:sz w:val="20"/>
      <w:szCs w:val="20"/>
      <w:lang w:val="lt-LT"/>
      <w14:ligatures w14:val="none"/>
    </w:rPr>
  </w:style>
  <w:style w:type="paragraph" w:customStyle="1" w:styleId="Head42">
    <w:name w:val="Head 4.2"/>
    <w:basedOn w:val="Normal"/>
    <w:next w:val="Normal"/>
    <w:autoRedefine/>
    <w:uiPriority w:val="99"/>
    <w:rsid w:val="008D7DA4"/>
    <w:pPr>
      <w:tabs>
        <w:tab w:val="right" w:leader="underscore" w:pos="8505"/>
      </w:tabs>
      <w:jc w:val="center"/>
    </w:pPr>
    <w:rPr>
      <w:b/>
      <w:bCs/>
      <w:sz w:val="28"/>
      <w:szCs w:val="24"/>
    </w:rPr>
  </w:style>
  <w:style w:type="paragraph" w:styleId="Revision">
    <w:name w:val="Revision"/>
    <w:hidden/>
    <w:uiPriority w:val="99"/>
    <w:semiHidden/>
    <w:rsid w:val="008D7DA4"/>
    <w:pPr>
      <w:spacing w:after="0" w:line="240" w:lineRule="auto"/>
    </w:pPr>
    <w:rPr>
      <w:rFonts w:ascii="Times New Roman" w:hAnsi="Times New Roman"/>
      <w:kern w:val="0"/>
      <w:lang w:val="lt-LT"/>
      <w14:ligatures w14:val="none"/>
    </w:rPr>
  </w:style>
  <w:style w:type="paragraph" w:styleId="BodyTextIndent3">
    <w:name w:val="Body Text Indent 3"/>
    <w:basedOn w:val="Normal"/>
    <w:link w:val="BodyTextIndent3Char"/>
    <w:uiPriority w:val="99"/>
    <w:semiHidden/>
    <w:unhideWhenUsed/>
    <w:rsid w:val="008D7DA4"/>
    <w:pPr>
      <w:spacing w:after="120"/>
      <w:ind w:left="283"/>
      <w:jc w:val="both"/>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8D7DA4"/>
    <w:rPr>
      <w:rFonts w:ascii="Times New Roman" w:hAnsi="Times New Roman"/>
      <w:kern w:val="0"/>
      <w:sz w:val="16"/>
      <w:szCs w:val="16"/>
      <w:lang w:val="lt-LT"/>
      <w14:ligatures w14:val="none"/>
    </w:rPr>
  </w:style>
  <w:style w:type="paragraph" w:customStyle="1" w:styleId="Textbodyindent">
    <w:name w:val="Text body indent"/>
    <w:basedOn w:val="Normal"/>
    <w:rsid w:val="008D7DA4"/>
    <w:pPr>
      <w:widowControl w:val="0"/>
      <w:autoSpaceDE w:val="0"/>
      <w:autoSpaceDN w:val="0"/>
      <w:adjustRightInd w:val="0"/>
      <w:ind w:left="360" w:firstLine="1"/>
    </w:pPr>
    <w:rPr>
      <w:sz w:val="18"/>
      <w:szCs w:val="18"/>
      <w:lang w:val="en-US"/>
    </w:rPr>
  </w:style>
  <w:style w:type="paragraph" w:customStyle="1" w:styleId="Normal1">
    <w:name w:val="Normal1"/>
    <w:rsid w:val="008D7DA4"/>
    <w:pPr>
      <w:widowControl w:val="0"/>
      <w:spacing w:after="0" w:line="240" w:lineRule="auto"/>
    </w:pPr>
    <w:rPr>
      <w:rFonts w:ascii="Times New Roman" w:eastAsia="Times New Roman" w:hAnsi="Times New Roman" w:cs="Times New Roman"/>
      <w:kern w:val="0"/>
      <w:szCs w:val="20"/>
      <w:lang w:val="en-GB" w:eastAsia="en-GB"/>
      <w14:ligatures w14:val="none"/>
    </w:rPr>
  </w:style>
  <w:style w:type="character" w:styleId="FollowedHyperlink">
    <w:name w:val="FollowedHyperlink"/>
    <w:basedOn w:val="DefaultParagraphFont"/>
    <w:uiPriority w:val="99"/>
    <w:semiHidden/>
    <w:unhideWhenUsed/>
    <w:rsid w:val="008D7DA4"/>
    <w:rPr>
      <w:color w:val="96607D" w:themeColor="followedHyperlink"/>
      <w:u w:val="single"/>
    </w:rPr>
  </w:style>
  <w:style w:type="paragraph" w:customStyle="1" w:styleId="Default">
    <w:name w:val="Default"/>
    <w:rsid w:val="008D7DA4"/>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customStyle="1" w:styleId="normaltextrun">
    <w:name w:val="normaltextrun"/>
    <w:basedOn w:val="DefaultParagraphFont"/>
    <w:rsid w:val="008D7DA4"/>
  </w:style>
  <w:style w:type="table" w:customStyle="1" w:styleId="Tablewithoutheader1">
    <w:name w:val="Table without header1"/>
    <w:basedOn w:val="TableNormal"/>
    <w:next w:val="TableGrid"/>
    <w:uiPriority w:val="39"/>
    <w:qFormat/>
    <w:rsid w:val="008D7DA4"/>
    <w:pPr>
      <w:spacing w:after="0" w:line="240" w:lineRule="auto"/>
      <w:ind w:firstLine="720"/>
      <w:jc w:val="both"/>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lygis">
    <w:name w:val="_S 1 lygis"/>
    <w:basedOn w:val="Normal"/>
    <w:rsid w:val="008D7DA4"/>
    <w:pPr>
      <w:numPr>
        <w:numId w:val="44"/>
      </w:numPr>
      <w:spacing w:before="240" w:after="240"/>
    </w:pPr>
    <w:rPr>
      <w:b/>
      <w:sz w:val="24"/>
      <w:szCs w:val="24"/>
      <w:lang w:eastAsia="lt-LT"/>
    </w:rPr>
  </w:style>
  <w:style w:type="paragraph" w:customStyle="1" w:styleId="S2lygis">
    <w:name w:val="_S 2 lygis"/>
    <w:basedOn w:val="Normal"/>
    <w:rsid w:val="008D7DA4"/>
    <w:pPr>
      <w:numPr>
        <w:ilvl w:val="1"/>
        <w:numId w:val="44"/>
      </w:numPr>
      <w:spacing w:before="120" w:after="120"/>
      <w:jc w:val="both"/>
    </w:pPr>
    <w:rPr>
      <w:sz w:val="24"/>
      <w:szCs w:val="24"/>
      <w:lang w:eastAsia="lt-LT"/>
    </w:rPr>
  </w:style>
  <w:style w:type="paragraph" w:customStyle="1" w:styleId="S3lygis">
    <w:name w:val="_S 3 lygis"/>
    <w:basedOn w:val="S2lygis"/>
    <w:rsid w:val="008D7DA4"/>
    <w:pPr>
      <w:numPr>
        <w:ilvl w:val="2"/>
      </w:numPr>
    </w:pPr>
  </w:style>
  <w:style w:type="character" w:customStyle="1" w:styleId="NoSpacingChar">
    <w:name w:val="No Spacing Char"/>
    <w:basedOn w:val="DefaultParagraphFont"/>
    <w:link w:val="NoSpacing"/>
    <w:uiPriority w:val="1"/>
    <w:locked/>
    <w:rsid w:val="00706802"/>
    <w:rPr>
      <w:rFonts w:ascii="Arial Unicode MS" w:eastAsia="Arial Unicode MS" w:hAnsi="Arial Unicode MS" w:cs="Arial Unicode MS"/>
      <w:color w:val="000000"/>
      <w:kern w:val="0"/>
      <w:lang w:val="lt" w:eastAsia="lt-LT"/>
      <w14:ligatures w14:val="none"/>
    </w:rPr>
  </w:style>
  <w:style w:type="character" w:customStyle="1" w:styleId="FontStyle15">
    <w:name w:val="Font Style15"/>
    <w:uiPriority w:val="99"/>
    <w:rsid w:val="00706802"/>
    <w:rPr>
      <w:rFonts w:ascii="Times New Roman" w:hAnsi="Times New Roman" w:cs="Times New Roman"/>
      <w:color w:val="000000"/>
      <w:sz w:val="22"/>
      <w:szCs w:val="22"/>
    </w:rPr>
  </w:style>
  <w:style w:type="paragraph" w:customStyle="1" w:styleId="Style2">
    <w:name w:val="Style2"/>
    <w:basedOn w:val="Normal"/>
    <w:uiPriority w:val="99"/>
    <w:rsid w:val="008E17C3"/>
    <w:pPr>
      <w:tabs>
        <w:tab w:val="num" w:pos="720"/>
      </w:tabs>
      <w:ind w:left="-17" w:firstLine="737"/>
      <w:jc w:val="both"/>
    </w:pPr>
    <w:rPr>
      <w:szCs w:val="24"/>
    </w:rPr>
  </w:style>
  <w:style w:type="paragraph" w:styleId="BlockText">
    <w:name w:val="Block Text"/>
    <w:basedOn w:val="Normal"/>
    <w:semiHidden/>
    <w:rsid w:val="008E17C3"/>
    <w:pPr>
      <w:ind w:left="-567" w:right="-1425"/>
    </w:pPr>
    <w:rPr>
      <w:rFonts w:ascii="TimesLT" w:hAnsi="TimesLT"/>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Kaip_parengti_ir_pateikti_pasiulyma_CVP_IS.pdf" TargetMode="External"/><Relationship Id="rId13" Type="http://schemas.openxmlformats.org/officeDocument/2006/relationships/hyperlink" Target="https://www.e-tar.lt"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vdtat.gov.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idinis.vmi.lt/Litlex/LL.DLL?Tekstas=1?Id=150415&amp;Zd=&amp;BF=1" TargetMode="External"/><Relationship Id="rId4" Type="http://schemas.openxmlformats.org/officeDocument/2006/relationships/webSettings" Target="webSettings.xml"/><Relationship Id="rId9" Type="http://schemas.openxmlformats.org/officeDocument/2006/relationships/hyperlink" Target="https://vpt.lrv.lt/uploads/vpt/documents/files/uzssisfravimo%20instrukcija(1).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120</TotalTime>
  <Pages>31</Pages>
  <Words>12695</Words>
  <Characters>72366</Characters>
  <Application>Microsoft Office Word</Application>
  <DocSecurity>0</DocSecurity>
  <Lines>603</Lines>
  <Paragraphs>169</Paragraphs>
  <ScaleCrop>false</ScaleCrop>
  <Company/>
  <LinksUpToDate>false</LinksUpToDate>
  <CharactersWithSpaces>84892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15</cp:revision>
  <dcterms:created xsi:type="dcterms:W3CDTF">2026-05-28T17:30:00Z</dcterms:created>
  <dcterms:modified xsi:type="dcterms:W3CDTF">2026-06-01T14:27:00Z</dcterms:modified>
</cp:coreProperties>
</file>